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35DC">
      <w:pPr>
        <w:jc w:val="center"/>
        <w:rPr>
          <w:rFonts w:hint="eastAsia" w:ascii="仿宋" w:hAnsi="仿宋" w:eastAsia="仿宋" w:cs="宋体"/>
          <w:b/>
          <w:color w:val="auto"/>
          <w:kern w:val="0"/>
          <w:sz w:val="144"/>
          <w:szCs w:val="52"/>
          <w:highlight w:val="none"/>
        </w:rPr>
      </w:pPr>
      <w:bookmarkStart w:id="0" w:name="_Toc5795220"/>
      <w:bookmarkStart w:id="1" w:name="_Toc25144"/>
      <w:bookmarkStart w:id="2" w:name="_Toc2218_WPSOffice_Level1"/>
      <w:bookmarkStart w:id="3" w:name="_Toc31975"/>
      <w:bookmarkStart w:id="4" w:name="_Toc14314"/>
      <w:bookmarkStart w:id="5" w:name="_Toc16708_WPSOffice_Level2"/>
      <w:bookmarkStart w:id="6" w:name="_Toc3000"/>
    </w:p>
    <w:p w14:paraId="56036E4B">
      <w:pPr>
        <w:jc w:val="center"/>
        <w:rPr>
          <w:rFonts w:hint="eastAsia" w:ascii="仿宋" w:hAnsi="仿宋" w:eastAsia="仿宋" w:cs="宋体"/>
          <w:b/>
          <w:color w:val="auto"/>
          <w:w w:val="99"/>
          <w:kern w:val="0"/>
          <w:sz w:val="104"/>
          <w:szCs w:val="48"/>
          <w:highlight w:val="none"/>
          <w:lang w:eastAsia="zh-CN"/>
        </w:rPr>
      </w:pPr>
      <w:r>
        <w:rPr>
          <w:rFonts w:hint="eastAsia" w:ascii="仿宋" w:hAnsi="仿宋" w:eastAsia="仿宋" w:cs="宋体"/>
          <w:b/>
          <w:color w:val="auto"/>
          <w:spacing w:val="0"/>
          <w:w w:val="33"/>
          <w:kern w:val="0"/>
          <w:sz w:val="144"/>
          <w:szCs w:val="52"/>
          <w:highlight w:val="none"/>
          <w:fitText w:val="8604" w:id="-645117184"/>
          <w:lang w:eastAsia="zh-CN"/>
        </w:rPr>
        <w:t>睢县妇幼保健院睡眠呼吸初筛仪采购项目</w:t>
      </w:r>
    </w:p>
    <w:p w14:paraId="5A31C5BC">
      <w:pPr>
        <w:jc w:val="center"/>
        <w:rPr>
          <w:rFonts w:ascii="仿宋" w:hAnsi="仿宋" w:eastAsia="仿宋" w:cs="宋体"/>
          <w:b/>
          <w:color w:val="auto"/>
          <w:kern w:val="0"/>
          <w:sz w:val="22"/>
          <w:szCs w:val="48"/>
          <w:highlight w:val="none"/>
        </w:rPr>
      </w:pPr>
    </w:p>
    <w:p w14:paraId="56FCC8EA">
      <w:pPr>
        <w:jc w:val="center"/>
        <w:rPr>
          <w:rFonts w:ascii="仿宋" w:hAnsi="仿宋" w:eastAsia="仿宋" w:cs="宋体"/>
          <w:b/>
          <w:color w:val="auto"/>
          <w:kern w:val="0"/>
          <w:sz w:val="22"/>
          <w:szCs w:val="48"/>
          <w:highlight w:val="none"/>
        </w:rPr>
      </w:pPr>
    </w:p>
    <w:p w14:paraId="28BB7A98">
      <w:pPr>
        <w:jc w:val="center"/>
        <w:rPr>
          <w:rFonts w:ascii="仿宋" w:hAnsi="仿宋" w:eastAsia="仿宋" w:cs="宋体"/>
          <w:b/>
          <w:color w:val="auto"/>
          <w:spacing w:val="102"/>
          <w:kern w:val="0"/>
          <w:sz w:val="22"/>
          <w:szCs w:val="48"/>
          <w:highlight w:val="none"/>
        </w:rPr>
      </w:pPr>
    </w:p>
    <w:p w14:paraId="43373CB3">
      <w:pPr>
        <w:jc w:val="center"/>
        <w:rPr>
          <w:rFonts w:ascii="仿宋" w:hAnsi="仿宋" w:eastAsia="仿宋" w:cs="宋体"/>
          <w:b/>
          <w:color w:val="auto"/>
          <w:spacing w:val="121"/>
          <w:w w:val="68"/>
          <w:kern w:val="0"/>
          <w:sz w:val="112"/>
          <w:szCs w:val="48"/>
          <w:highlight w:val="none"/>
        </w:rPr>
      </w:pPr>
      <w:r>
        <w:rPr>
          <w:rFonts w:hint="eastAsia" w:ascii="仿宋" w:hAnsi="仿宋" w:eastAsia="仿宋" w:cs="宋体"/>
          <w:b/>
          <w:color w:val="auto"/>
          <w:spacing w:val="1"/>
          <w:w w:val="88"/>
          <w:kern w:val="0"/>
          <w:sz w:val="112"/>
          <w:szCs w:val="48"/>
          <w:highlight w:val="none"/>
          <w:fitText w:val="6951" w:id="-1516461822"/>
        </w:rPr>
        <w:t>竞争性磋商文</w:t>
      </w:r>
      <w:r>
        <w:rPr>
          <w:rFonts w:hint="eastAsia" w:ascii="仿宋" w:hAnsi="仿宋" w:eastAsia="仿宋" w:cs="宋体"/>
          <w:b/>
          <w:color w:val="auto"/>
          <w:spacing w:val="5"/>
          <w:w w:val="88"/>
          <w:kern w:val="0"/>
          <w:sz w:val="112"/>
          <w:szCs w:val="48"/>
          <w:highlight w:val="none"/>
          <w:fitText w:val="6951" w:id="-1516461822"/>
        </w:rPr>
        <w:t>件</w:t>
      </w:r>
    </w:p>
    <w:p w14:paraId="2E248E69">
      <w:pPr>
        <w:ind w:firstLine="540"/>
        <w:jc w:val="center"/>
        <w:rPr>
          <w:rFonts w:ascii="仿宋" w:hAnsi="仿宋" w:eastAsia="仿宋"/>
          <w:b/>
          <w:color w:val="auto"/>
          <w:kern w:val="0"/>
          <w:sz w:val="36"/>
          <w:szCs w:val="36"/>
          <w:highlight w:val="none"/>
          <w:u w:val="single"/>
        </w:rPr>
      </w:pPr>
    </w:p>
    <w:p w14:paraId="341F3A03">
      <w:pPr>
        <w:ind w:firstLine="960" w:firstLineChars="300"/>
        <w:rPr>
          <w:rFonts w:ascii="仿宋" w:hAnsi="仿宋" w:eastAsia="仿宋" w:cs="仿宋"/>
          <w:color w:val="auto"/>
          <w:sz w:val="32"/>
          <w:szCs w:val="32"/>
          <w:highlight w:val="none"/>
        </w:rPr>
      </w:pPr>
    </w:p>
    <w:p w14:paraId="129CF95D">
      <w:pPr>
        <w:ind w:firstLine="960" w:firstLineChars="300"/>
        <w:rPr>
          <w:rFonts w:ascii="仿宋" w:hAnsi="仿宋" w:eastAsia="仿宋" w:cs="仿宋"/>
          <w:color w:val="auto"/>
          <w:sz w:val="32"/>
          <w:szCs w:val="32"/>
          <w:highlight w:val="none"/>
        </w:rPr>
      </w:pPr>
    </w:p>
    <w:p w14:paraId="544F613E">
      <w:pPr>
        <w:ind w:firstLine="960" w:firstLineChars="300"/>
        <w:rPr>
          <w:rFonts w:ascii="仿宋" w:hAnsi="仿宋" w:eastAsia="仿宋" w:cs="仿宋"/>
          <w:color w:val="auto"/>
          <w:sz w:val="32"/>
          <w:szCs w:val="32"/>
          <w:highlight w:val="none"/>
        </w:rPr>
      </w:pPr>
    </w:p>
    <w:p w14:paraId="6A365422">
      <w:pPr>
        <w:ind w:firstLine="960" w:firstLineChars="300"/>
        <w:rPr>
          <w:rFonts w:ascii="仿宋" w:hAnsi="仿宋" w:eastAsia="仿宋" w:cs="仿宋"/>
          <w:color w:val="auto"/>
          <w:sz w:val="32"/>
          <w:szCs w:val="32"/>
          <w:highlight w:val="none"/>
        </w:rPr>
      </w:pPr>
    </w:p>
    <w:p w14:paraId="4492223D">
      <w:pPr>
        <w:spacing w:line="540" w:lineRule="exact"/>
        <w:rPr>
          <w:rFonts w:ascii="仿宋" w:hAnsi="仿宋" w:eastAsia="仿宋"/>
          <w:color w:val="auto"/>
          <w:szCs w:val="21"/>
          <w:highlight w:val="none"/>
        </w:rPr>
      </w:pPr>
    </w:p>
    <w:p w14:paraId="2F52A81E">
      <w:pPr>
        <w:ind w:firstLine="960" w:firstLineChars="300"/>
        <w:rPr>
          <w:rFonts w:ascii="仿宋" w:hAnsi="仿宋" w:eastAsia="仿宋" w:cs="仿宋"/>
          <w:color w:val="auto"/>
          <w:sz w:val="32"/>
          <w:szCs w:val="32"/>
          <w:highlight w:val="none"/>
        </w:rPr>
      </w:pPr>
    </w:p>
    <w:p w14:paraId="75D738CC">
      <w:pPr>
        <w:ind w:firstLine="960" w:firstLineChars="300"/>
        <w:rPr>
          <w:rFonts w:ascii="仿宋" w:hAnsi="仿宋" w:eastAsia="仿宋" w:cs="仿宋"/>
          <w:color w:val="auto"/>
          <w:sz w:val="32"/>
          <w:szCs w:val="32"/>
          <w:highlight w:val="none"/>
        </w:rPr>
      </w:pPr>
    </w:p>
    <w:p w14:paraId="353BA463">
      <w:pPr>
        <w:ind w:firstLine="960" w:firstLineChars="300"/>
        <w:rPr>
          <w:rFonts w:ascii="仿宋" w:hAnsi="仿宋" w:eastAsia="仿宋" w:cs="仿宋"/>
          <w:color w:val="auto"/>
          <w:sz w:val="32"/>
          <w:szCs w:val="32"/>
          <w:highlight w:val="none"/>
        </w:rPr>
      </w:pPr>
    </w:p>
    <w:p w14:paraId="7995A474">
      <w:pPr>
        <w:spacing w:line="480" w:lineRule="auto"/>
        <w:ind w:left="708" w:leftChars="337" w:right="962" w:rightChars="458"/>
        <w:jc w:val="distribute"/>
        <w:rPr>
          <w:rFonts w:ascii="仿宋" w:hAnsi="仿宋" w:eastAsia="仿宋"/>
          <w:color w:val="auto"/>
          <w:sz w:val="32"/>
          <w:szCs w:val="32"/>
          <w:highlight w:val="none"/>
          <w:u w:val="single"/>
        </w:rPr>
      </w:pPr>
      <w:r>
        <w:rPr>
          <w:rFonts w:hint="eastAsia" w:ascii="仿宋" w:hAnsi="仿宋" w:eastAsia="仿宋"/>
          <w:color w:val="auto"/>
          <w:sz w:val="32"/>
          <w:szCs w:val="32"/>
          <w:highlight w:val="none"/>
        </w:rPr>
        <w:t>采购人（盖章）：</w:t>
      </w:r>
      <w:r>
        <w:rPr>
          <w:rFonts w:hint="eastAsia" w:ascii="仿宋" w:hAnsi="仿宋" w:eastAsia="仿宋"/>
          <w:color w:val="auto"/>
          <w:sz w:val="32"/>
          <w:szCs w:val="32"/>
          <w:highlight w:val="none"/>
          <w:u w:val="single"/>
          <w:lang w:eastAsia="zh-CN"/>
        </w:rPr>
        <w:t>睢县妇幼保健院</w:t>
      </w:r>
      <w:r>
        <w:rPr>
          <w:rFonts w:hint="eastAsia" w:ascii="仿宋" w:hAnsi="仿宋" w:eastAsia="仿宋"/>
          <w:color w:val="auto"/>
          <w:sz w:val="32"/>
          <w:szCs w:val="32"/>
          <w:highlight w:val="none"/>
          <w:u w:val="single"/>
        </w:rPr>
        <w:t xml:space="preserve">     </w:t>
      </w:r>
    </w:p>
    <w:p w14:paraId="60610F8A">
      <w:pPr>
        <w:spacing w:line="480" w:lineRule="auto"/>
        <w:ind w:left="708" w:leftChars="337" w:right="934" w:rightChars="445"/>
        <w:jc w:val="distribute"/>
        <w:rPr>
          <w:rFonts w:ascii="仿宋" w:hAnsi="仿宋" w:eastAsia="仿宋"/>
          <w:color w:val="auto"/>
          <w:sz w:val="32"/>
          <w:szCs w:val="32"/>
          <w:highlight w:val="none"/>
        </w:rPr>
      </w:pPr>
      <w:r>
        <w:rPr>
          <w:rFonts w:hint="eastAsia" w:ascii="仿宋" w:hAnsi="仿宋" w:eastAsia="仿宋"/>
          <w:color w:val="auto"/>
          <w:sz w:val="32"/>
          <w:szCs w:val="32"/>
          <w:highlight w:val="none"/>
        </w:rPr>
        <w:t>招标代理机构 ：</w:t>
      </w:r>
      <w:r>
        <w:rPr>
          <w:rFonts w:hint="eastAsia" w:ascii="仿宋" w:hAnsi="仿宋" w:eastAsia="仿宋"/>
          <w:color w:val="auto"/>
          <w:sz w:val="32"/>
          <w:szCs w:val="32"/>
          <w:highlight w:val="none"/>
          <w:u w:val="single"/>
        </w:rPr>
        <w:t xml:space="preserve">河南惠德工程咨询有限公司 </w:t>
      </w:r>
      <w:r>
        <w:rPr>
          <w:rFonts w:hint="eastAsia" w:ascii="仿宋" w:hAnsi="仿宋" w:eastAsia="仿宋"/>
          <w:color w:val="auto"/>
          <w:sz w:val="32"/>
          <w:szCs w:val="32"/>
          <w:highlight w:val="none"/>
        </w:rPr>
        <w:t xml:space="preserve"> </w:t>
      </w:r>
    </w:p>
    <w:p w14:paraId="460324E2">
      <w:pPr>
        <w:widowControl/>
        <w:ind w:right="651" w:rightChars="310" w:firstLine="707" w:firstLineChars="221"/>
        <w:jc w:val="lef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编  制  日  期 ：</w:t>
      </w:r>
      <w:r>
        <w:rPr>
          <w:rFonts w:hint="eastAsia" w:ascii="仿宋" w:hAnsi="仿宋" w:eastAsia="仿宋"/>
          <w:color w:val="auto"/>
          <w:sz w:val="32"/>
          <w:szCs w:val="32"/>
          <w:highlight w:val="none"/>
          <w:u w:val="single"/>
        </w:rPr>
        <w:t xml:space="preserve">         2025年</w:t>
      </w:r>
      <w:r>
        <w:rPr>
          <w:rFonts w:hint="eastAsia" w:ascii="仿宋" w:hAnsi="仿宋" w:eastAsia="仿宋"/>
          <w:color w:val="auto"/>
          <w:sz w:val="32"/>
          <w:szCs w:val="32"/>
          <w:highlight w:val="none"/>
          <w:u w:val="single"/>
          <w:lang w:val="en-US" w:eastAsia="zh-CN"/>
        </w:rPr>
        <w:t>11</w:t>
      </w:r>
      <w:r>
        <w:rPr>
          <w:rFonts w:hint="eastAsia" w:ascii="仿宋" w:hAnsi="仿宋" w:eastAsia="仿宋"/>
          <w:color w:val="auto"/>
          <w:sz w:val="32"/>
          <w:szCs w:val="32"/>
          <w:highlight w:val="none"/>
          <w:u w:val="single"/>
        </w:rPr>
        <w:t xml:space="preserve">月        </w:t>
      </w:r>
    </w:p>
    <w:p w14:paraId="04C6A17E">
      <w:pPr>
        <w:widowControl/>
        <w:jc w:val="left"/>
        <w:rPr>
          <w:rFonts w:ascii="仿宋" w:hAnsi="仿宋" w:eastAsia="仿宋"/>
          <w:color w:val="auto"/>
          <w:highlight w:val="none"/>
          <w:lang w:val="zh-CN"/>
        </w:rPr>
      </w:pPr>
      <w:r>
        <w:rPr>
          <w:rFonts w:ascii="仿宋" w:hAnsi="仿宋" w:eastAsia="仿宋"/>
          <w:color w:val="auto"/>
          <w:highlight w:val="none"/>
          <w:lang w:val="zh-CN"/>
        </w:rPr>
        <w:br w:type="page"/>
      </w:r>
    </w:p>
    <w:p w14:paraId="3852EEF7">
      <w:pPr>
        <w:widowControl/>
        <w:jc w:val="left"/>
        <w:rPr>
          <w:rFonts w:ascii="仿宋" w:hAnsi="仿宋" w:eastAsia="仿宋"/>
          <w:color w:val="auto"/>
          <w:highlight w:val="none"/>
          <w:lang w:val="zh-CN"/>
        </w:rPr>
        <w:sectPr>
          <w:footerReference r:id="rId6" w:type="first"/>
          <w:headerReference r:id="rId3" w:type="default"/>
          <w:footerReference r:id="rId4" w:type="default"/>
          <w:footerReference r:id="rId5" w:type="even"/>
          <w:type w:val="continuous"/>
          <w:pgSz w:w="11906" w:h="16838"/>
          <w:pgMar w:top="1418" w:right="1418" w:bottom="1418" w:left="1588" w:header="851" w:footer="907" w:gutter="0"/>
          <w:pgNumType w:start="1"/>
          <w:cols w:space="720" w:num="1"/>
          <w:docGrid w:linePitch="312" w:charSpace="0"/>
        </w:sectPr>
      </w:pPr>
    </w:p>
    <w:sdt>
      <w:sdtPr>
        <w:rPr>
          <w:rFonts w:ascii="仿宋" w:hAnsi="仿宋" w:eastAsia="仿宋"/>
          <w:b w:val="0"/>
          <w:bCs w:val="0"/>
          <w:color w:val="auto"/>
          <w:sz w:val="21"/>
          <w:szCs w:val="24"/>
          <w:highlight w:val="none"/>
          <w:lang w:val="zh-CN"/>
        </w:rPr>
        <w:id w:val="167682498"/>
        <w:docPartObj>
          <w:docPartGallery w:val="Table of Contents"/>
          <w:docPartUnique/>
        </w:docPartObj>
      </w:sdtPr>
      <w:sdtEndPr>
        <w:rPr>
          <w:rFonts w:ascii="仿宋" w:hAnsi="仿宋" w:eastAsia="仿宋"/>
          <w:b w:val="0"/>
          <w:bCs w:val="0"/>
          <w:color w:val="auto"/>
          <w:sz w:val="21"/>
          <w:szCs w:val="24"/>
          <w:highlight w:val="none"/>
          <w:lang w:val="zh-CN"/>
        </w:rPr>
      </w:sdtEndPr>
      <w:sdtContent>
        <w:p w14:paraId="722027E9">
          <w:pPr>
            <w:pStyle w:val="6"/>
            <w:spacing w:before="0" w:after="0" w:line="240" w:lineRule="auto"/>
            <w:jc w:val="center"/>
            <w:rPr>
              <w:rFonts w:ascii="仿宋" w:hAnsi="仿宋" w:eastAsia="仿宋"/>
              <w:color w:val="auto"/>
              <w:highlight w:val="none"/>
            </w:rPr>
          </w:pPr>
          <w:bookmarkStart w:id="7" w:name="_Toc28038"/>
          <w:bookmarkStart w:id="8" w:name="_Toc103340495"/>
          <w:r>
            <w:rPr>
              <w:rFonts w:ascii="仿宋" w:hAnsi="仿宋" w:eastAsia="仿宋"/>
              <w:color w:val="auto"/>
              <w:highlight w:val="none"/>
              <w:lang w:val="zh-CN"/>
            </w:rPr>
            <w:t>目录</w:t>
          </w:r>
          <w:bookmarkEnd w:id="7"/>
          <w:bookmarkEnd w:id="8"/>
        </w:p>
        <w:p w14:paraId="456667B3">
          <w:pPr>
            <w:pStyle w:val="24"/>
            <w:tabs>
              <w:tab w:val="right" w:leader="dot" w:pos="8957"/>
            </w:tabs>
          </w:pPr>
          <w:r>
            <w:rPr>
              <w:rFonts w:ascii="仿宋" w:hAnsi="仿宋" w:eastAsia="仿宋"/>
              <w:color w:val="auto"/>
              <w:highlight w:val="none"/>
            </w:rPr>
            <w:fldChar w:fldCharType="begin"/>
          </w:r>
          <w:r>
            <w:rPr>
              <w:rFonts w:ascii="仿宋" w:hAnsi="仿宋" w:eastAsia="仿宋"/>
              <w:color w:val="auto"/>
              <w:highlight w:val="none"/>
            </w:rPr>
            <w:instrText xml:space="preserve"> TOC \o "1-3" \h \z \u </w:instrText>
          </w:r>
          <w:r>
            <w:rPr>
              <w:rFonts w:ascii="仿宋" w:hAnsi="仿宋" w:eastAsia="仿宋"/>
              <w:color w:val="auto"/>
              <w:highlight w:val="none"/>
            </w:rPr>
            <w:fldChar w:fldCharType="separate"/>
          </w:r>
          <w:r>
            <w:rPr>
              <w:rFonts w:ascii="仿宋" w:hAnsi="仿宋" w:eastAsia="仿宋"/>
              <w:color w:val="auto"/>
              <w:highlight w:val="none"/>
            </w:rPr>
            <w:fldChar w:fldCharType="begin"/>
          </w:r>
          <w:r>
            <w:rPr>
              <w:rFonts w:ascii="仿宋" w:hAnsi="仿宋" w:eastAsia="仿宋"/>
              <w:highlight w:val="none"/>
            </w:rPr>
            <w:instrText xml:space="preserve"> HYPERLINK \l _Toc28038 </w:instrText>
          </w:r>
          <w:r>
            <w:rPr>
              <w:rFonts w:ascii="仿宋" w:hAnsi="仿宋" w:eastAsia="仿宋"/>
              <w:highlight w:val="none"/>
            </w:rPr>
            <w:fldChar w:fldCharType="separate"/>
          </w:r>
          <w:r>
            <w:rPr>
              <w:rFonts w:ascii="仿宋" w:hAnsi="仿宋" w:eastAsia="仿宋"/>
              <w:highlight w:val="none"/>
              <w:lang w:val="zh-CN"/>
            </w:rPr>
            <w:t>目录</w:t>
          </w:r>
          <w:r>
            <w:tab/>
          </w:r>
          <w:r>
            <w:fldChar w:fldCharType="begin"/>
          </w:r>
          <w:r>
            <w:instrText xml:space="preserve"> PAGEREF _Toc28038 \h </w:instrText>
          </w:r>
          <w:r>
            <w:fldChar w:fldCharType="separate"/>
          </w:r>
          <w:r>
            <w:t>2</w:t>
          </w:r>
          <w:r>
            <w:fldChar w:fldCharType="end"/>
          </w:r>
          <w:r>
            <w:rPr>
              <w:rFonts w:ascii="仿宋" w:hAnsi="仿宋" w:eastAsia="仿宋"/>
              <w:color w:val="auto"/>
              <w:highlight w:val="none"/>
            </w:rPr>
            <w:fldChar w:fldCharType="end"/>
          </w:r>
        </w:p>
        <w:p w14:paraId="1C20EDA4">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_Toc4937 </w:instrText>
          </w:r>
          <w:r>
            <w:rPr>
              <w:rFonts w:ascii="仿宋" w:hAnsi="仿宋" w:eastAsia="仿宋"/>
              <w:bCs/>
              <w:highlight w:val="none"/>
              <w:lang w:val="zh-CN"/>
            </w:rPr>
            <w:fldChar w:fldCharType="separate"/>
          </w:r>
          <w:r>
            <w:rPr>
              <w:rFonts w:hint="eastAsia" w:ascii="仿宋" w:hAnsi="仿宋" w:eastAsia="仿宋"/>
              <w:highlight w:val="none"/>
            </w:rPr>
            <w:t>第一章  竞争性磋商公告</w:t>
          </w:r>
          <w:r>
            <w:tab/>
          </w:r>
          <w:r>
            <w:fldChar w:fldCharType="begin"/>
          </w:r>
          <w:r>
            <w:instrText xml:space="preserve"> PAGEREF _Toc4937 \h </w:instrText>
          </w:r>
          <w:r>
            <w:fldChar w:fldCharType="separate"/>
          </w:r>
          <w:r>
            <w:t>4</w:t>
          </w:r>
          <w:r>
            <w:fldChar w:fldCharType="end"/>
          </w:r>
          <w:r>
            <w:rPr>
              <w:rFonts w:ascii="仿宋" w:hAnsi="仿宋" w:eastAsia="仿宋"/>
              <w:bCs/>
              <w:color w:val="auto"/>
              <w:highlight w:val="none"/>
              <w:lang w:val="zh-CN"/>
            </w:rPr>
            <w:fldChar w:fldCharType="end"/>
          </w:r>
        </w:p>
        <w:p w14:paraId="533622E0">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_Toc13365 </w:instrText>
          </w:r>
          <w:r>
            <w:rPr>
              <w:rFonts w:ascii="仿宋" w:hAnsi="仿宋" w:eastAsia="仿宋"/>
              <w:bCs/>
              <w:highlight w:val="none"/>
              <w:lang w:val="zh-CN"/>
            </w:rPr>
            <w:fldChar w:fldCharType="separate"/>
          </w:r>
          <w:r>
            <w:rPr>
              <w:rFonts w:hint="eastAsia" w:ascii="仿宋" w:hAnsi="仿宋" w:eastAsia="仿宋"/>
              <w:highlight w:val="none"/>
            </w:rPr>
            <w:t>第二章</w:t>
          </w:r>
          <w:r>
            <w:rPr>
              <w:rFonts w:ascii="仿宋" w:hAnsi="仿宋" w:eastAsia="仿宋"/>
              <w:highlight w:val="none"/>
            </w:rPr>
            <w:t xml:space="preserve">   </w:t>
          </w:r>
          <w:r>
            <w:rPr>
              <w:rFonts w:hint="eastAsia" w:ascii="仿宋" w:hAnsi="仿宋" w:eastAsia="仿宋"/>
              <w:highlight w:val="none"/>
            </w:rPr>
            <w:t>供应商须知</w:t>
          </w:r>
          <w:r>
            <w:tab/>
          </w:r>
          <w:r>
            <w:fldChar w:fldCharType="begin"/>
          </w:r>
          <w:r>
            <w:instrText xml:space="preserve"> PAGEREF _Toc13365 \h </w:instrText>
          </w:r>
          <w:r>
            <w:fldChar w:fldCharType="separate"/>
          </w:r>
          <w:r>
            <w:t>6</w:t>
          </w:r>
          <w:r>
            <w:fldChar w:fldCharType="end"/>
          </w:r>
          <w:r>
            <w:rPr>
              <w:rFonts w:ascii="仿宋" w:hAnsi="仿宋" w:eastAsia="仿宋"/>
              <w:bCs/>
              <w:color w:val="auto"/>
              <w:highlight w:val="none"/>
              <w:lang w:val="zh-CN"/>
            </w:rPr>
            <w:fldChar w:fldCharType="end"/>
          </w:r>
        </w:p>
        <w:p w14:paraId="082ECF0B">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_Toc31365 </w:instrText>
          </w:r>
          <w:r>
            <w:rPr>
              <w:rFonts w:ascii="仿宋" w:hAnsi="仿宋" w:eastAsia="仿宋"/>
              <w:bCs/>
              <w:highlight w:val="none"/>
              <w:lang w:val="zh-CN"/>
            </w:rPr>
            <w:fldChar w:fldCharType="separate"/>
          </w:r>
          <w:r>
            <w:rPr>
              <w:rFonts w:hint="eastAsia" w:ascii="仿宋" w:hAnsi="仿宋" w:eastAsia="仿宋"/>
              <w:highlight w:val="none"/>
            </w:rPr>
            <w:t>供应商须知前附表</w:t>
          </w:r>
          <w:r>
            <w:tab/>
          </w:r>
          <w:r>
            <w:fldChar w:fldCharType="begin"/>
          </w:r>
          <w:r>
            <w:instrText xml:space="preserve"> PAGEREF _Toc31365 \h </w:instrText>
          </w:r>
          <w:r>
            <w:fldChar w:fldCharType="separate"/>
          </w:r>
          <w:r>
            <w:t>6</w:t>
          </w:r>
          <w:r>
            <w:fldChar w:fldCharType="end"/>
          </w:r>
          <w:r>
            <w:rPr>
              <w:rFonts w:ascii="仿宋" w:hAnsi="仿宋" w:eastAsia="仿宋"/>
              <w:bCs/>
              <w:color w:val="auto"/>
              <w:highlight w:val="none"/>
              <w:lang w:val="zh-CN"/>
            </w:rPr>
            <w:fldChar w:fldCharType="end"/>
          </w:r>
        </w:p>
        <w:p w14:paraId="1D0954AF">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_Toc19787 </w:instrText>
          </w:r>
          <w:r>
            <w:rPr>
              <w:rFonts w:ascii="仿宋" w:hAnsi="仿宋" w:eastAsia="仿宋"/>
              <w:bCs/>
              <w:highlight w:val="none"/>
              <w:lang w:val="zh-CN"/>
            </w:rPr>
            <w:fldChar w:fldCharType="separate"/>
          </w:r>
          <w:r>
            <w:rPr>
              <w:rFonts w:hint="eastAsia" w:ascii="仿宋" w:hAnsi="仿宋" w:eastAsia="仿宋" w:cs="仿宋"/>
              <w:szCs w:val="21"/>
              <w:highlight w:val="none"/>
            </w:rPr>
            <w:t>一、总则</w:t>
          </w:r>
          <w:r>
            <w:tab/>
          </w:r>
          <w:r>
            <w:fldChar w:fldCharType="begin"/>
          </w:r>
          <w:r>
            <w:instrText xml:space="preserve"> PAGEREF _Toc19787 \h </w:instrText>
          </w:r>
          <w:r>
            <w:fldChar w:fldCharType="separate"/>
          </w:r>
          <w:r>
            <w:t>7</w:t>
          </w:r>
          <w:r>
            <w:fldChar w:fldCharType="end"/>
          </w:r>
          <w:r>
            <w:rPr>
              <w:rFonts w:ascii="仿宋" w:hAnsi="仿宋" w:eastAsia="仿宋"/>
              <w:bCs/>
              <w:color w:val="auto"/>
              <w:highlight w:val="none"/>
              <w:lang w:val="zh-CN"/>
            </w:rPr>
            <w:fldChar w:fldCharType="end"/>
          </w:r>
        </w:p>
        <w:p w14:paraId="6882471B">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_Toc16649 </w:instrText>
          </w:r>
          <w:r>
            <w:rPr>
              <w:rFonts w:ascii="仿宋" w:hAnsi="仿宋" w:eastAsia="仿宋"/>
              <w:bCs/>
              <w:highlight w:val="none"/>
              <w:lang w:val="zh-CN"/>
            </w:rPr>
            <w:fldChar w:fldCharType="separate"/>
          </w:r>
          <w:r>
            <w:rPr>
              <w:rFonts w:ascii="仿宋" w:hAnsi="仿宋" w:eastAsia="仿宋" w:cs="仿宋"/>
              <w:szCs w:val="21"/>
              <w:highlight w:val="none"/>
            </w:rPr>
            <w:t>1</w:t>
          </w:r>
          <w:r>
            <w:rPr>
              <w:rFonts w:hint="eastAsia" w:ascii="仿宋" w:hAnsi="仿宋" w:eastAsia="仿宋" w:cs="仿宋"/>
              <w:szCs w:val="21"/>
              <w:highlight w:val="none"/>
            </w:rPr>
            <w:t>、采购人、招标采购代理机构及供应商</w:t>
          </w:r>
          <w:r>
            <w:tab/>
          </w:r>
          <w:r>
            <w:fldChar w:fldCharType="begin"/>
          </w:r>
          <w:r>
            <w:instrText xml:space="preserve"> PAGEREF _Toc16649 \h </w:instrText>
          </w:r>
          <w:r>
            <w:fldChar w:fldCharType="separate"/>
          </w:r>
          <w:r>
            <w:t>7</w:t>
          </w:r>
          <w:r>
            <w:fldChar w:fldCharType="end"/>
          </w:r>
          <w:r>
            <w:rPr>
              <w:rFonts w:ascii="仿宋" w:hAnsi="仿宋" w:eastAsia="仿宋"/>
              <w:bCs/>
              <w:color w:val="auto"/>
              <w:highlight w:val="none"/>
              <w:lang w:val="zh-CN"/>
            </w:rPr>
            <w:fldChar w:fldCharType="end"/>
          </w:r>
        </w:p>
        <w:p w14:paraId="16FE17A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_Toc18960 </w:instrText>
          </w:r>
          <w:r>
            <w:rPr>
              <w:rFonts w:ascii="仿宋" w:hAnsi="仿宋" w:eastAsia="仿宋"/>
              <w:bCs/>
              <w:highlight w:val="none"/>
              <w:lang w:val="zh-CN"/>
            </w:rPr>
            <w:fldChar w:fldCharType="separate"/>
          </w:r>
          <w:r>
            <w:rPr>
              <w:rFonts w:ascii="仿宋" w:hAnsi="仿宋" w:eastAsia="仿宋" w:cs="仿宋"/>
              <w:szCs w:val="21"/>
              <w:highlight w:val="none"/>
            </w:rPr>
            <w:t>2</w:t>
          </w:r>
          <w:r>
            <w:rPr>
              <w:rFonts w:hint="eastAsia" w:ascii="仿宋" w:hAnsi="仿宋" w:eastAsia="仿宋" w:cs="仿宋"/>
              <w:szCs w:val="21"/>
              <w:highlight w:val="none"/>
            </w:rPr>
            <w:t>、资金来源</w:t>
          </w:r>
          <w:r>
            <w:tab/>
          </w:r>
          <w:r>
            <w:fldChar w:fldCharType="begin"/>
          </w:r>
          <w:r>
            <w:instrText xml:space="preserve"> PAGEREF _Toc18960 \h </w:instrText>
          </w:r>
          <w:r>
            <w:fldChar w:fldCharType="separate"/>
          </w:r>
          <w:r>
            <w:t>8</w:t>
          </w:r>
          <w:r>
            <w:fldChar w:fldCharType="end"/>
          </w:r>
          <w:r>
            <w:rPr>
              <w:rFonts w:ascii="仿宋" w:hAnsi="仿宋" w:eastAsia="仿宋"/>
              <w:bCs/>
              <w:color w:val="auto"/>
              <w:highlight w:val="none"/>
              <w:lang w:val="zh-CN"/>
            </w:rPr>
            <w:fldChar w:fldCharType="end"/>
          </w:r>
        </w:p>
        <w:p w14:paraId="7F8E782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_Toc18662 </w:instrText>
          </w:r>
          <w:r>
            <w:rPr>
              <w:rFonts w:ascii="仿宋" w:hAnsi="仿宋" w:eastAsia="仿宋"/>
              <w:bCs/>
              <w:highlight w:val="none"/>
              <w:lang w:val="zh-CN"/>
            </w:rPr>
            <w:fldChar w:fldCharType="separate"/>
          </w:r>
          <w:r>
            <w:rPr>
              <w:rFonts w:ascii="仿宋" w:hAnsi="仿宋" w:eastAsia="仿宋" w:cs="仿宋"/>
              <w:szCs w:val="21"/>
              <w:highlight w:val="none"/>
            </w:rPr>
            <w:t>3</w:t>
          </w:r>
          <w:r>
            <w:rPr>
              <w:rFonts w:hint="eastAsia" w:ascii="仿宋" w:hAnsi="仿宋" w:eastAsia="仿宋" w:cs="仿宋"/>
              <w:szCs w:val="21"/>
              <w:highlight w:val="none"/>
            </w:rPr>
            <w:t>、</w:t>
          </w:r>
          <w:r>
            <w:rPr>
              <w:rFonts w:ascii="仿宋" w:hAnsi="仿宋" w:eastAsia="仿宋" w:cs="仿宋"/>
              <w:szCs w:val="21"/>
              <w:highlight w:val="none"/>
            </w:rPr>
            <w:t>磋商费用</w:t>
          </w:r>
          <w:r>
            <w:tab/>
          </w:r>
          <w:r>
            <w:fldChar w:fldCharType="begin"/>
          </w:r>
          <w:r>
            <w:instrText xml:space="preserve"> PAGEREF _Toc18662 \h </w:instrText>
          </w:r>
          <w:r>
            <w:fldChar w:fldCharType="separate"/>
          </w:r>
          <w:r>
            <w:t>8</w:t>
          </w:r>
          <w:r>
            <w:fldChar w:fldCharType="end"/>
          </w:r>
          <w:r>
            <w:rPr>
              <w:rFonts w:ascii="仿宋" w:hAnsi="仿宋" w:eastAsia="仿宋"/>
              <w:bCs/>
              <w:color w:val="auto"/>
              <w:highlight w:val="none"/>
              <w:lang w:val="zh-CN"/>
            </w:rPr>
            <w:fldChar w:fldCharType="end"/>
          </w:r>
        </w:p>
        <w:p w14:paraId="05C4609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_Toc27284 </w:instrText>
          </w:r>
          <w:r>
            <w:rPr>
              <w:rFonts w:ascii="仿宋" w:hAnsi="仿宋" w:eastAsia="仿宋"/>
              <w:bCs/>
              <w:highlight w:val="none"/>
              <w:lang w:val="zh-CN"/>
            </w:rPr>
            <w:fldChar w:fldCharType="separate"/>
          </w:r>
          <w:r>
            <w:rPr>
              <w:rFonts w:ascii="仿宋" w:hAnsi="仿宋" w:eastAsia="仿宋" w:cs="仿宋"/>
              <w:szCs w:val="21"/>
              <w:highlight w:val="none"/>
            </w:rPr>
            <w:t>4</w:t>
          </w:r>
          <w:r>
            <w:rPr>
              <w:rFonts w:hint="eastAsia" w:ascii="仿宋" w:hAnsi="仿宋" w:eastAsia="仿宋" w:cs="仿宋"/>
              <w:szCs w:val="21"/>
              <w:highlight w:val="none"/>
            </w:rPr>
            <w:t>、适用法律</w:t>
          </w:r>
          <w:r>
            <w:tab/>
          </w:r>
          <w:r>
            <w:fldChar w:fldCharType="begin"/>
          </w:r>
          <w:r>
            <w:instrText xml:space="preserve"> PAGEREF _Toc27284 \h </w:instrText>
          </w:r>
          <w:r>
            <w:fldChar w:fldCharType="separate"/>
          </w:r>
          <w:r>
            <w:t>8</w:t>
          </w:r>
          <w:r>
            <w:fldChar w:fldCharType="end"/>
          </w:r>
          <w:r>
            <w:rPr>
              <w:rFonts w:ascii="仿宋" w:hAnsi="仿宋" w:eastAsia="仿宋"/>
              <w:bCs/>
              <w:color w:val="auto"/>
              <w:highlight w:val="none"/>
              <w:lang w:val="zh-CN"/>
            </w:rPr>
            <w:fldChar w:fldCharType="end"/>
          </w:r>
        </w:p>
        <w:p w14:paraId="71675CAF">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_Toc10022 </w:instrText>
          </w:r>
          <w:r>
            <w:rPr>
              <w:rFonts w:ascii="仿宋" w:hAnsi="仿宋" w:eastAsia="仿宋"/>
              <w:bCs/>
              <w:highlight w:val="none"/>
              <w:lang w:val="zh-CN"/>
            </w:rPr>
            <w:fldChar w:fldCharType="separate"/>
          </w:r>
          <w:r>
            <w:rPr>
              <w:rFonts w:hint="eastAsia" w:ascii="仿宋" w:hAnsi="仿宋" w:eastAsia="仿宋" w:cs="仿宋"/>
              <w:bCs/>
              <w:szCs w:val="21"/>
              <w:highlight w:val="none"/>
            </w:rPr>
            <w:t>二、采购文件</w:t>
          </w:r>
          <w:r>
            <w:tab/>
          </w:r>
          <w:r>
            <w:fldChar w:fldCharType="begin"/>
          </w:r>
          <w:r>
            <w:instrText xml:space="preserve"> PAGEREF _Toc10022 \h </w:instrText>
          </w:r>
          <w:r>
            <w:fldChar w:fldCharType="separate"/>
          </w:r>
          <w:r>
            <w:t>8</w:t>
          </w:r>
          <w:r>
            <w:fldChar w:fldCharType="end"/>
          </w:r>
          <w:r>
            <w:rPr>
              <w:rFonts w:ascii="仿宋" w:hAnsi="仿宋" w:eastAsia="仿宋"/>
              <w:bCs/>
              <w:color w:val="auto"/>
              <w:highlight w:val="none"/>
              <w:lang w:val="zh-CN"/>
            </w:rPr>
            <w:fldChar w:fldCharType="end"/>
          </w:r>
        </w:p>
        <w:p w14:paraId="1197D6CC">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_Toc22541 </w:instrText>
          </w:r>
          <w:r>
            <w:rPr>
              <w:rFonts w:ascii="仿宋" w:hAnsi="仿宋" w:eastAsia="仿宋"/>
              <w:bCs/>
              <w:highlight w:val="none"/>
              <w:lang w:val="zh-CN"/>
            </w:rPr>
            <w:fldChar w:fldCharType="separate"/>
          </w:r>
          <w:r>
            <w:rPr>
              <w:rFonts w:ascii="仿宋" w:hAnsi="仿宋" w:eastAsia="仿宋"/>
              <w:szCs w:val="21"/>
              <w:highlight w:val="none"/>
            </w:rPr>
            <w:t>5</w:t>
          </w:r>
          <w:r>
            <w:rPr>
              <w:rFonts w:hint="eastAsia" w:ascii="仿宋" w:hAnsi="仿宋" w:eastAsia="仿宋"/>
              <w:szCs w:val="21"/>
              <w:highlight w:val="none"/>
            </w:rPr>
            <w:t>、采购文件构成</w:t>
          </w:r>
          <w:r>
            <w:tab/>
          </w:r>
          <w:r>
            <w:fldChar w:fldCharType="begin"/>
          </w:r>
          <w:r>
            <w:instrText xml:space="preserve"> PAGEREF _Toc22541 \h </w:instrText>
          </w:r>
          <w:r>
            <w:fldChar w:fldCharType="separate"/>
          </w:r>
          <w:r>
            <w:t>8</w:t>
          </w:r>
          <w:r>
            <w:fldChar w:fldCharType="end"/>
          </w:r>
          <w:r>
            <w:rPr>
              <w:rFonts w:ascii="仿宋" w:hAnsi="仿宋" w:eastAsia="仿宋"/>
              <w:bCs/>
              <w:color w:val="auto"/>
              <w:highlight w:val="none"/>
              <w:lang w:val="zh-CN"/>
            </w:rPr>
            <w:fldChar w:fldCharType="end"/>
          </w:r>
        </w:p>
        <w:p w14:paraId="3987D4FE">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_Toc28470 </w:instrText>
          </w:r>
          <w:r>
            <w:rPr>
              <w:rFonts w:ascii="仿宋" w:hAnsi="仿宋" w:eastAsia="仿宋"/>
              <w:bCs/>
              <w:highlight w:val="none"/>
              <w:lang w:val="zh-CN"/>
            </w:rPr>
            <w:fldChar w:fldCharType="separate"/>
          </w:r>
          <w:r>
            <w:rPr>
              <w:rFonts w:ascii="仿宋" w:hAnsi="仿宋" w:eastAsia="仿宋"/>
              <w:szCs w:val="21"/>
              <w:highlight w:val="none"/>
            </w:rPr>
            <w:t>6</w:t>
          </w:r>
          <w:r>
            <w:rPr>
              <w:rFonts w:hint="eastAsia" w:ascii="仿宋" w:hAnsi="仿宋" w:eastAsia="仿宋"/>
              <w:szCs w:val="21"/>
              <w:highlight w:val="none"/>
            </w:rPr>
            <w:t>、采购文件的澄清与修改</w:t>
          </w:r>
          <w:r>
            <w:tab/>
          </w:r>
          <w:r>
            <w:fldChar w:fldCharType="begin"/>
          </w:r>
          <w:r>
            <w:instrText xml:space="preserve"> PAGEREF _Toc28470 \h </w:instrText>
          </w:r>
          <w:r>
            <w:fldChar w:fldCharType="separate"/>
          </w:r>
          <w:r>
            <w:t>9</w:t>
          </w:r>
          <w:r>
            <w:fldChar w:fldCharType="end"/>
          </w:r>
          <w:r>
            <w:rPr>
              <w:rFonts w:ascii="仿宋" w:hAnsi="仿宋" w:eastAsia="仿宋"/>
              <w:bCs/>
              <w:color w:val="auto"/>
              <w:highlight w:val="none"/>
              <w:lang w:val="zh-CN"/>
            </w:rPr>
            <w:fldChar w:fldCharType="end"/>
          </w:r>
        </w:p>
        <w:p w14:paraId="0EA28CD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_Toc21266 </w:instrText>
          </w:r>
          <w:r>
            <w:rPr>
              <w:rFonts w:ascii="仿宋" w:hAnsi="仿宋" w:eastAsia="仿宋"/>
              <w:bCs/>
              <w:highlight w:val="none"/>
              <w:lang w:val="zh-CN"/>
            </w:rPr>
            <w:fldChar w:fldCharType="separate"/>
          </w:r>
          <w:r>
            <w:rPr>
              <w:rFonts w:ascii="仿宋" w:hAnsi="仿宋" w:eastAsia="仿宋"/>
              <w:szCs w:val="21"/>
              <w:highlight w:val="none"/>
            </w:rPr>
            <w:t>7</w:t>
          </w:r>
          <w:r>
            <w:rPr>
              <w:rFonts w:hint="eastAsia" w:ascii="仿宋" w:hAnsi="仿宋" w:eastAsia="仿宋"/>
              <w:szCs w:val="21"/>
              <w:highlight w:val="none"/>
            </w:rPr>
            <w:t>、采购文件的解释权</w:t>
          </w:r>
          <w:r>
            <w:tab/>
          </w:r>
          <w:r>
            <w:fldChar w:fldCharType="begin"/>
          </w:r>
          <w:r>
            <w:instrText xml:space="preserve"> PAGEREF _Toc21266 \h </w:instrText>
          </w:r>
          <w:r>
            <w:fldChar w:fldCharType="separate"/>
          </w:r>
          <w:r>
            <w:t>9</w:t>
          </w:r>
          <w:r>
            <w:fldChar w:fldCharType="end"/>
          </w:r>
          <w:r>
            <w:rPr>
              <w:rFonts w:ascii="仿宋" w:hAnsi="仿宋" w:eastAsia="仿宋"/>
              <w:bCs/>
              <w:color w:val="auto"/>
              <w:highlight w:val="none"/>
              <w:lang w:val="zh-CN"/>
            </w:rPr>
            <w:fldChar w:fldCharType="end"/>
          </w:r>
        </w:p>
        <w:p w14:paraId="1A3993AE">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_Toc30370 </w:instrText>
          </w:r>
          <w:r>
            <w:rPr>
              <w:rFonts w:ascii="仿宋" w:hAnsi="仿宋" w:eastAsia="仿宋"/>
              <w:bCs/>
              <w:highlight w:val="none"/>
              <w:lang w:val="zh-CN"/>
            </w:rPr>
            <w:fldChar w:fldCharType="separate"/>
          </w:r>
          <w:r>
            <w:rPr>
              <w:rFonts w:hint="eastAsia" w:ascii="仿宋" w:hAnsi="仿宋" w:eastAsia="仿宋" w:cs="仿宋"/>
              <w:bCs/>
              <w:szCs w:val="21"/>
              <w:highlight w:val="none"/>
            </w:rPr>
            <w:t>三、响应文件的编制</w:t>
          </w:r>
          <w:r>
            <w:tab/>
          </w:r>
          <w:r>
            <w:fldChar w:fldCharType="begin"/>
          </w:r>
          <w:r>
            <w:instrText xml:space="preserve"> PAGEREF _Toc30370 \h </w:instrText>
          </w:r>
          <w:r>
            <w:fldChar w:fldCharType="separate"/>
          </w:r>
          <w:r>
            <w:t>9</w:t>
          </w:r>
          <w:r>
            <w:fldChar w:fldCharType="end"/>
          </w:r>
          <w:r>
            <w:rPr>
              <w:rFonts w:ascii="仿宋" w:hAnsi="仿宋" w:eastAsia="仿宋"/>
              <w:bCs/>
              <w:color w:val="auto"/>
              <w:highlight w:val="none"/>
              <w:lang w:val="zh-CN"/>
            </w:rPr>
            <w:fldChar w:fldCharType="end"/>
          </w:r>
        </w:p>
        <w:p w14:paraId="5CD8BF16">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_Toc31989 </w:instrText>
          </w:r>
          <w:r>
            <w:rPr>
              <w:rFonts w:ascii="仿宋" w:hAnsi="仿宋" w:eastAsia="仿宋"/>
              <w:bCs/>
              <w:highlight w:val="none"/>
              <w:lang w:val="zh-CN"/>
            </w:rPr>
            <w:fldChar w:fldCharType="separate"/>
          </w:r>
          <w:r>
            <w:rPr>
              <w:rFonts w:ascii="仿宋" w:hAnsi="仿宋" w:eastAsia="仿宋" w:cs="仿宋"/>
              <w:szCs w:val="21"/>
              <w:highlight w:val="none"/>
            </w:rPr>
            <w:t>8</w:t>
          </w:r>
          <w:r>
            <w:rPr>
              <w:rFonts w:hint="eastAsia" w:ascii="仿宋" w:hAnsi="仿宋" w:eastAsia="仿宋" w:cs="仿宋"/>
              <w:szCs w:val="21"/>
              <w:highlight w:val="none"/>
            </w:rPr>
            <w:t>、磋商范围及响应文件成交准和语言、文字、计量单位、时间的使用</w:t>
          </w:r>
          <w:r>
            <w:tab/>
          </w:r>
          <w:r>
            <w:fldChar w:fldCharType="begin"/>
          </w:r>
          <w:r>
            <w:instrText xml:space="preserve"> PAGEREF _Toc31989 \h </w:instrText>
          </w:r>
          <w:r>
            <w:fldChar w:fldCharType="separate"/>
          </w:r>
          <w:r>
            <w:t>9</w:t>
          </w:r>
          <w:r>
            <w:fldChar w:fldCharType="end"/>
          </w:r>
          <w:r>
            <w:rPr>
              <w:rFonts w:ascii="仿宋" w:hAnsi="仿宋" w:eastAsia="仿宋"/>
              <w:bCs/>
              <w:color w:val="auto"/>
              <w:highlight w:val="none"/>
              <w:lang w:val="zh-CN"/>
            </w:rPr>
            <w:fldChar w:fldCharType="end"/>
          </w:r>
        </w:p>
        <w:p w14:paraId="1826C02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_Toc15273 </w:instrText>
          </w:r>
          <w:r>
            <w:rPr>
              <w:rFonts w:ascii="仿宋" w:hAnsi="仿宋" w:eastAsia="仿宋"/>
              <w:bCs/>
              <w:highlight w:val="none"/>
              <w:lang w:val="zh-CN"/>
            </w:rPr>
            <w:fldChar w:fldCharType="separate"/>
          </w:r>
          <w:r>
            <w:rPr>
              <w:rFonts w:ascii="仿宋" w:hAnsi="仿宋" w:eastAsia="仿宋" w:cs="仿宋"/>
              <w:szCs w:val="21"/>
              <w:highlight w:val="none"/>
            </w:rPr>
            <w:t>9</w:t>
          </w:r>
          <w:r>
            <w:rPr>
              <w:rFonts w:hint="eastAsia" w:ascii="仿宋" w:hAnsi="仿宋" w:eastAsia="仿宋" w:cs="仿宋"/>
              <w:szCs w:val="21"/>
              <w:highlight w:val="none"/>
            </w:rPr>
            <w:t>、响应文件构成</w:t>
          </w:r>
          <w:r>
            <w:tab/>
          </w:r>
          <w:r>
            <w:fldChar w:fldCharType="begin"/>
          </w:r>
          <w:r>
            <w:instrText xml:space="preserve"> PAGEREF _Toc15273 \h </w:instrText>
          </w:r>
          <w:r>
            <w:fldChar w:fldCharType="separate"/>
          </w:r>
          <w:r>
            <w:t>9</w:t>
          </w:r>
          <w:r>
            <w:fldChar w:fldCharType="end"/>
          </w:r>
          <w:r>
            <w:rPr>
              <w:rFonts w:ascii="仿宋" w:hAnsi="仿宋" w:eastAsia="仿宋"/>
              <w:bCs/>
              <w:color w:val="auto"/>
              <w:highlight w:val="none"/>
              <w:lang w:val="zh-CN"/>
            </w:rPr>
            <w:fldChar w:fldCharType="end"/>
          </w:r>
        </w:p>
        <w:p w14:paraId="2C1EFC9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_Toc23674 </w:instrText>
          </w:r>
          <w:r>
            <w:rPr>
              <w:rFonts w:ascii="仿宋" w:hAnsi="仿宋" w:eastAsia="仿宋"/>
              <w:bCs/>
              <w:highlight w:val="none"/>
              <w:lang w:val="zh-CN"/>
            </w:rPr>
            <w:fldChar w:fldCharType="separate"/>
          </w:r>
          <w:r>
            <w:rPr>
              <w:rFonts w:ascii="仿宋" w:hAnsi="仿宋" w:eastAsia="仿宋" w:cs="仿宋"/>
              <w:szCs w:val="21"/>
              <w:highlight w:val="none"/>
            </w:rPr>
            <w:t>10</w:t>
          </w:r>
          <w:r>
            <w:rPr>
              <w:rFonts w:hint="eastAsia" w:ascii="仿宋" w:hAnsi="仿宋" w:eastAsia="仿宋" w:cs="仿宋"/>
              <w:szCs w:val="21"/>
              <w:highlight w:val="none"/>
            </w:rPr>
            <w:t>、证明投标标的的合格性和符合采购文件规定的技术文件</w:t>
          </w:r>
          <w:r>
            <w:tab/>
          </w:r>
          <w:r>
            <w:fldChar w:fldCharType="begin"/>
          </w:r>
          <w:r>
            <w:instrText xml:space="preserve"> PAGEREF _Toc23674 \h </w:instrText>
          </w:r>
          <w:r>
            <w:fldChar w:fldCharType="separate"/>
          </w:r>
          <w:r>
            <w:t>10</w:t>
          </w:r>
          <w:r>
            <w:fldChar w:fldCharType="end"/>
          </w:r>
          <w:r>
            <w:rPr>
              <w:rFonts w:ascii="仿宋" w:hAnsi="仿宋" w:eastAsia="仿宋"/>
              <w:bCs/>
              <w:color w:val="auto"/>
              <w:highlight w:val="none"/>
              <w:lang w:val="zh-CN"/>
            </w:rPr>
            <w:fldChar w:fldCharType="end"/>
          </w:r>
        </w:p>
        <w:p w14:paraId="56A2421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_Toc11632 </w:instrText>
          </w:r>
          <w:r>
            <w:rPr>
              <w:rFonts w:ascii="仿宋" w:hAnsi="仿宋" w:eastAsia="仿宋"/>
              <w:bCs/>
              <w:highlight w:val="none"/>
              <w:lang w:val="zh-CN"/>
            </w:rPr>
            <w:fldChar w:fldCharType="separate"/>
          </w:r>
          <w:r>
            <w:rPr>
              <w:rFonts w:ascii="仿宋" w:hAnsi="仿宋" w:eastAsia="仿宋" w:cs="仿宋"/>
              <w:szCs w:val="21"/>
              <w:highlight w:val="none"/>
            </w:rPr>
            <w:t>11</w:t>
          </w:r>
          <w:r>
            <w:rPr>
              <w:rFonts w:hint="eastAsia" w:ascii="仿宋" w:hAnsi="仿宋" w:eastAsia="仿宋" w:cs="仿宋"/>
              <w:szCs w:val="21"/>
              <w:highlight w:val="none"/>
            </w:rPr>
            <w:t>、磋商报价</w:t>
          </w:r>
          <w:r>
            <w:tab/>
          </w:r>
          <w:r>
            <w:fldChar w:fldCharType="begin"/>
          </w:r>
          <w:r>
            <w:instrText xml:space="preserve"> PAGEREF _Toc11632 \h </w:instrText>
          </w:r>
          <w:r>
            <w:fldChar w:fldCharType="separate"/>
          </w:r>
          <w:r>
            <w:t>10</w:t>
          </w:r>
          <w:r>
            <w:fldChar w:fldCharType="end"/>
          </w:r>
          <w:r>
            <w:rPr>
              <w:rFonts w:ascii="仿宋" w:hAnsi="仿宋" w:eastAsia="仿宋"/>
              <w:bCs/>
              <w:color w:val="auto"/>
              <w:highlight w:val="none"/>
              <w:lang w:val="zh-CN"/>
            </w:rPr>
            <w:fldChar w:fldCharType="end"/>
          </w:r>
        </w:p>
        <w:p w14:paraId="7E902E9C">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_Toc449 </w:instrText>
          </w:r>
          <w:r>
            <w:rPr>
              <w:rFonts w:ascii="仿宋" w:hAnsi="仿宋" w:eastAsia="仿宋"/>
              <w:bCs/>
              <w:highlight w:val="none"/>
              <w:lang w:val="zh-CN"/>
            </w:rPr>
            <w:fldChar w:fldCharType="separate"/>
          </w:r>
          <w:r>
            <w:rPr>
              <w:rFonts w:ascii="仿宋" w:hAnsi="仿宋" w:eastAsia="仿宋" w:cs="仿宋"/>
              <w:szCs w:val="21"/>
              <w:highlight w:val="none"/>
            </w:rPr>
            <w:t>1</w:t>
          </w:r>
          <w:r>
            <w:rPr>
              <w:rFonts w:hint="eastAsia" w:ascii="仿宋" w:hAnsi="仿宋" w:eastAsia="仿宋" w:cs="仿宋"/>
              <w:szCs w:val="21"/>
              <w:highlight w:val="none"/>
            </w:rPr>
            <w:t>2、磋商有效期</w:t>
          </w:r>
          <w:r>
            <w:tab/>
          </w:r>
          <w:r>
            <w:fldChar w:fldCharType="begin"/>
          </w:r>
          <w:r>
            <w:instrText xml:space="preserve"> PAGEREF _Toc449 \h </w:instrText>
          </w:r>
          <w:r>
            <w:fldChar w:fldCharType="separate"/>
          </w:r>
          <w:r>
            <w:t>10</w:t>
          </w:r>
          <w:r>
            <w:fldChar w:fldCharType="end"/>
          </w:r>
          <w:r>
            <w:rPr>
              <w:rFonts w:ascii="仿宋" w:hAnsi="仿宋" w:eastAsia="仿宋"/>
              <w:bCs/>
              <w:color w:val="auto"/>
              <w:highlight w:val="none"/>
              <w:lang w:val="zh-CN"/>
            </w:rPr>
            <w:fldChar w:fldCharType="end"/>
          </w:r>
        </w:p>
        <w:p w14:paraId="7C4E021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_Toc19172 </w:instrText>
          </w:r>
          <w:r>
            <w:rPr>
              <w:rFonts w:ascii="仿宋" w:hAnsi="仿宋" w:eastAsia="仿宋"/>
              <w:bCs/>
              <w:highlight w:val="none"/>
              <w:lang w:val="zh-CN"/>
            </w:rPr>
            <w:fldChar w:fldCharType="separate"/>
          </w:r>
          <w:r>
            <w:rPr>
              <w:rFonts w:ascii="仿宋" w:hAnsi="仿宋" w:eastAsia="仿宋" w:cs="仿宋"/>
              <w:szCs w:val="21"/>
              <w:highlight w:val="none"/>
            </w:rPr>
            <w:t>1</w:t>
          </w:r>
          <w:r>
            <w:rPr>
              <w:rFonts w:hint="eastAsia" w:ascii="仿宋" w:hAnsi="仿宋" w:eastAsia="仿宋" w:cs="仿宋"/>
              <w:szCs w:val="21"/>
              <w:highlight w:val="none"/>
            </w:rPr>
            <w:t>3、响应文件的签署及规定</w:t>
          </w:r>
          <w:r>
            <w:tab/>
          </w:r>
          <w:r>
            <w:fldChar w:fldCharType="begin"/>
          </w:r>
          <w:r>
            <w:instrText xml:space="preserve"> PAGEREF _Toc19172 \h </w:instrText>
          </w:r>
          <w:r>
            <w:fldChar w:fldCharType="separate"/>
          </w:r>
          <w:r>
            <w:t>10</w:t>
          </w:r>
          <w:r>
            <w:fldChar w:fldCharType="end"/>
          </w:r>
          <w:r>
            <w:rPr>
              <w:rFonts w:ascii="仿宋" w:hAnsi="仿宋" w:eastAsia="仿宋"/>
              <w:bCs/>
              <w:color w:val="auto"/>
              <w:highlight w:val="none"/>
              <w:lang w:val="zh-CN"/>
            </w:rPr>
            <w:fldChar w:fldCharType="end"/>
          </w:r>
        </w:p>
        <w:p w14:paraId="6AA3170A">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_Toc2600 </w:instrText>
          </w:r>
          <w:r>
            <w:rPr>
              <w:rFonts w:ascii="仿宋" w:hAnsi="仿宋" w:eastAsia="仿宋"/>
              <w:bCs/>
              <w:highlight w:val="none"/>
              <w:lang w:val="zh-CN"/>
            </w:rPr>
            <w:fldChar w:fldCharType="separate"/>
          </w:r>
          <w:r>
            <w:rPr>
              <w:rFonts w:hint="eastAsia" w:ascii="仿宋" w:hAnsi="仿宋" w:eastAsia="仿宋" w:cs="黑体"/>
              <w:bCs/>
              <w:szCs w:val="21"/>
              <w:highlight w:val="none"/>
            </w:rPr>
            <w:t>四、响应文件的递交</w:t>
          </w:r>
          <w:r>
            <w:tab/>
          </w:r>
          <w:r>
            <w:fldChar w:fldCharType="begin"/>
          </w:r>
          <w:r>
            <w:instrText xml:space="preserve"> PAGEREF _Toc2600 \h </w:instrText>
          </w:r>
          <w:r>
            <w:fldChar w:fldCharType="separate"/>
          </w:r>
          <w:r>
            <w:t>10</w:t>
          </w:r>
          <w:r>
            <w:fldChar w:fldCharType="end"/>
          </w:r>
          <w:r>
            <w:rPr>
              <w:rFonts w:ascii="仿宋" w:hAnsi="仿宋" w:eastAsia="仿宋"/>
              <w:bCs/>
              <w:color w:val="auto"/>
              <w:highlight w:val="none"/>
              <w:lang w:val="zh-CN"/>
            </w:rPr>
            <w:fldChar w:fldCharType="end"/>
          </w:r>
        </w:p>
        <w:p w14:paraId="55C734D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_Toc30086 </w:instrText>
          </w:r>
          <w:r>
            <w:rPr>
              <w:rFonts w:ascii="仿宋" w:hAnsi="仿宋" w:eastAsia="仿宋"/>
              <w:bCs/>
              <w:highlight w:val="none"/>
              <w:lang w:val="zh-CN"/>
            </w:rPr>
            <w:fldChar w:fldCharType="separate"/>
          </w:r>
          <w:r>
            <w:rPr>
              <w:rFonts w:hint="eastAsia" w:ascii="仿宋" w:hAnsi="仿宋" w:eastAsia="仿宋" w:cs="仿宋"/>
              <w:szCs w:val="21"/>
              <w:highlight w:val="none"/>
            </w:rPr>
            <w:t>14、响应文件的密封和标记</w:t>
          </w:r>
          <w:r>
            <w:tab/>
          </w:r>
          <w:r>
            <w:fldChar w:fldCharType="begin"/>
          </w:r>
          <w:r>
            <w:instrText xml:space="preserve"> PAGEREF _Toc30086 \h </w:instrText>
          </w:r>
          <w:r>
            <w:fldChar w:fldCharType="separate"/>
          </w:r>
          <w:r>
            <w:t>10</w:t>
          </w:r>
          <w:r>
            <w:fldChar w:fldCharType="end"/>
          </w:r>
          <w:r>
            <w:rPr>
              <w:rFonts w:ascii="仿宋" w:hAnsi="仿宋" w:eastAsia="仿宋"/>
              <w:bCs/>
              <w:color w:val="auto"/>
              <w:highlight w:val="none"/>
              <w:lang w:val="zh-CN"/>
            </w:rPr>
            <w:fldChar w:fldCharType="end"/>
          </w:r>
        </w:p>
        <w:p w14:paraId="0C3F6A5A">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_Toc3165 </w:instrText>
          </w:r>
          <w:r>
            <w:rPr>
              <w:rFonts w:ascii="仿宋" w:hAnsi="仿宋" w:eastAsia="仿宋"/>
              <w:bCs/>
              <w:highlight w:val="none"/>
              <w:lang w:val="zh-CN"/>
            </w:rPr>
            <w:fldChar w:fldCharType="separate"/>
          </w:r>
          <w:r>
            <w:rPr>
              <w:rFonts w:hint="eastAsia" w:ascii="仿宋" w:hAnsi="仿宋" w:eastAsia="仿宋" w:cs="仿宋"/>
              <w:szCs w:val="21"/>
              <w:highlight w:val="none"/>
            </w:rPr>
            <w:t>15、</w:t>
          </w:r>
          <w:r>
            <w:rPr>
              <w:rFonts w:ascii="仿宋" w:hAnsi="仿宋" w:eastAsia="仿宋" w:cs="仿宋"/>
              <w:szCs w:val="21"/>
              <w:highlight w:val="none"/>
            </w:rPr>
            <w:t>磋商截止</w:t>
          </w:r>
          <w:r>
            <w:tab/>
          </w:r>
          <w:r>
            <w:fldChar w:fldCharType="begin"/>
          </w:r>
          <w:r>
            <w:instrText xml:space="preserve"> PAGEREF _Toc3165 \h </w:instrText>
          </w:r>
          <w:r>
            <w:fldChar w:fldCharType="separate"/>
          </w:r>
          <w:r>
            <w:t>10</w:t>
          </w:r>
          <w:r>
            <w:fldChar w:fldCharType="end"/>
          </w:r>
          <w:r>
            <w:rPr>
              <w:rFonts w:ascii="仿宋" w:hAnsi="仿宋" w:eastAsia="仿宋"/>
              <w:bCs/>
              <w:color w:val="auto"/>
              <w:highlight w:val="none"/>
              <w:lang w:val="zh-CN"/>
            </w:rPr>
            <w:fldChar w:fldCharType="end"/>
          </w:r>
        </w:p>
        <w:p w14:paraId="03A8A8D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_Toc32692 </w:instrText>
          </w:r>
          <w:r>
            <w:rPr>
              <w:rFonts w:ascii="仿宋" w:hAnsi="仿宋" w:eastAsia="仿宋"/>
              <w:bCs/>
              <w:highlight w:val="none"/>
              <w:lang w:val="zh-CN"/>
            </w:rPr>
            <w:fldChar w:fldCharType="separate"/>
          </w:r>
          <w:r>
            <w:rPr>
              <w:rFonts w:hint="eastAsia" w:ascii="仿宋" w:hAnsi="仿宋" w:eastAsia="仿宋" w:cs="仿宋"/>
              <w:szCs w:val="21"/>
              <w:highlight w:val="none"/>
            </w:rPr>
            <w:t>16、响应文件的接收、修改与撤回</w:t>
          </w:r>
          <w:r>
            <w:tab/>
          </w:r>
          <w:r>
            <w:fldChar w:fldCharType="begin"/>
          </w:r>
          <w:r>
            <w:instrText xml:space="preserve"> PAGEREF _Toc32692 \h </w:instrText>
          </w:r>
          <w:r>
            <w:fldChar w:fldCharType="separate"/>
          </w:r>
          <w:r>
            <w:t>10</w:t>
          </w:r>
          <w:r>
            <w:fldChar w:fldCharType="end"/>
          </w:r>
          <w:r>
            <w:rPr>
              <w:rFonts w:ascii="仿宋" w:hAnsi="仿宋" w:eastAsia="仿宋"/>
              <w:bCs/>
              <w:color w:val="auto"/>
              <w:highlight w:val="none"/>
              <w:lang w:val="zh-CN"/>
            </w:rPr>
            <w:fldChar w:fldCharType="end"/>
          </w:r>
        </w:p>
        <w:p w14:paraId="3E9CFBB9">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_Toc30216 </w:instrText>
          </w:r>
          <w:r>
            <w:rPr>
              <w:rFonts w:ascii="仿宋" w:hAnsi="仿宋" w:eastAsia="仿宋"/>
              <w:bCs/>
              <w:highlight w:val="none"/>
              <w:lang w:val="zh-CN"/>
            </w:rPr>
            <w:fldChar w:fldCharType="separate"/>
          </w:r>
          <w:r>
            <w:rPr>
              <w:rFonts w:hint="eastAsia" w:ascii="仿宋" w:hAnsi="仿宋" w:eastAsia="仿宋" w:cs="黑体"/>
              <w:bCs/>
              <w:szCs w:val="21"/>
              <w:highlight w:val="none"/>
            </w:rPr>
            <w:t>五、磋商</w:t>
          </w:r>
          <w:r>
            <w:tab/>
          </w:r>
          <w:r>
            <w:fldChar w:fldCharType="begin"/>
          </w:r>
          <w:r>
            <w:instrText xml:space="preserve"> PAGEREF _Toc30216 \h </w:instrText>
          </w:r>
          <w:r>
            <w:fldChar w:fldCharType="separate"/>
          </w:r>
          <w:r>
            <w:t>10</w:t>
          </w:r>
          <w:r>
            <w:fldChar w:fldCharType="end"/>
          </w:r>
          <w:r>
            <w:rPr>
              <w:rFonts w:ascii="仿宋" w:hAnsi="仿宋" w:eastAsia="仿宋"/>
              <w:bCs/>
              <w:color w:val="auto"/>
              <w:highlight w:val="none"/>
              <w:lang w:val="zh-CN"/>
            </w:rPr>
            <w:fldChar w:fldCharType="end"/>
          </w:r>
        </w:p>
        <w:p w14:paraId="4A004DBA">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_Toc31283 </w:instrText>
          </w:r>
          <w:r>
            <w:rPr>
              <w:rFonts w:ascii="仿宋" w:hAnsi="仿宋" w:eastAsia="仿宋"/>
              <w:bCs/>
              <w:highlight w:val="none"/>
              <w:lang w:val="zh-CN"/>
            </w:rPr>
            <w:fldChar w:fldCharType="separate"/>
          </w:r>
          <w:r>
            <w:rPr>
              <w:rFonts w:ascii="仿宋" w:hAnsi="仿宋" w:eastAsia="仿宋" w:cs="仿宋"/>
              <w:szCs w:val="21"/>
              <w:highlight w:val="none"/>
            </w:rPr>
            <w:t>1</w:t>
          </w:r>
          <w:r>
            <w:rPr>
              <w:rFonts w:hint="eastAsia" w:ascii="仿宋" w:hAnsi="仿宋" w:eastAsia="仿宋" w:cs="仿宋"/>
              <w:szCs w:val="21"/>
              <w:highlight w:val="none"/>
            </w:rPr>
            <w:t>7、</w:t>
          </w:r>
          <w:r>
            <w:rPr>
              <w:rFonts w:ascii="仿宋" w:hAnsi="仿宋" w:eastAsia="仿宋" w:cs="仿宋"/>
              <w:szCs w:val="21"/>
              <w:highlight w:val="none"/>
            </w:rPr>
            <w:t>磋商前准备</w:t>
          </w:r>
          <w:r>
            <w:tab/>
          </w:r>
          <w:r>
            <w:fldChar w:fldCharType="begin"/>
          </w:r>
          <w:r>
            <w:instrText xml:space="preserve"> PAGEREF _Toc31283 \h </w:instrText>
          </w:r>
          <w:r>
            <w:fldChar w:fldCharType="separate"/>
          </w:r>
          <w:r>
            <w:t>10</w:t>
          </w:r>
          <w:r>
            <w:fldChar w:fldCharType="end"/>
          </w:r>
          <w:r>
            <w:rPr>
              <w:rFonts w:ascii="仿宋" w:hAnsi="仿宋" w:eastAsia="仿宋"/>
              <w:bCs/>
              <w:color w:val="auto"/>
              <w:highlight w:val="none"/>
              <w:lang w:val="zh-CN"/>
            </w:rPr>
            <w:fldChar w:fldCharType="end"/>
          </w:r>
        </w:p>
        <w:p w14:paraId="0EE8997E">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_Toc28589 </w:instrText>
          </w:r>
          <w:r>
            <w:rPr>
              <w:rFonts w:ascii="仿宋" w:hAnsi="仿宋" w:eastAsia="仿宋"/>
              <w:bCs/>
              <w:highlight w:val="none"/>
              <w:lang w:val="zh-CN"/>
            </w:rPr>
            <w:fldChar w:fldCharType="separate"/>
          </w:r>
          <w:r>
            <w:rPr>
              <w:rFonts w:ascii="仿宋" w:hAnsi="仿宋" w:eastAsia="仿宋" w:cs="仿宋"/>
              <w:szCs w:val="21"/>
              <w:highlight w:val="none"/>
            </w:rPr>
            <w:t>1</w:t>
          </w:r>
          <w:r>
            <w:rPr>
              <w:rFonts w:hint="eastAsia" w:ascii="仿宋" w:hAnsi="仿宋" w:eastAsia="仿宋" w:cs="仿宋"/>
              <w:szCs w:val="21"/>
              <w:highlight w:val="none"/>
            </w:rPr>
            <w:t>8、</w:t>
          </w:r>
          <w:r>
            <w:rPr>
              <w:rFonts w:ascii="仿宋" w:hAnsi="仿宋" w:eastAsia="仿宋" w:cs="仿宋"/>
              <w:szCs w:val="21"/>
              <w:highlight w:val="none"/>
            </w:rPr>
            <w:t>磋商小组的组成及要求</w:t>
          </w:r>
          <w:r>
            <w:tab/>
          </w:r>
          <w:r>
            <w:fldChar w:fldCharType="begin"/>
          </w:r>
          <w:r>
            <w:instrText xml:space="preserve"> PAGEREF _Toc28589 \h </w:instrText>
          </w:r>
          <w:r>
            <w:fldChar w:fldCharType="separate"/>
          </w:r>
          <w:r>
            <w:t>11</w:t>
          </w:r>
          <w:r>
            <w:fldChar w:fldCharType="end"/>
          </w:r>
          <w:r>
            <w:rPr>
              <w:rFonts w:ascii="仿宋" w:hAnsi="仿宋" w:eastAsia="仿宋"/>
              <w:bCs/>
              <w:color w:val="auto"/>
              <w:highlight w:val="none"/>
              <w:lang w:val="zh-CN"/>
            </w:rPr>
            <w:fldChar w:fldCharType="end"/>
          </w:r>
        </w:p>
        <w:p w14:paraId="191F844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_Toc8960 </w:instrText>
          </w:r>
          <w:r>
            <w:rPr>
              <w:rFonts w:ascii="仿宋" w:hAnsi="仿宋" w:eastAsia="仿宋"/>
              <w:bCs/>
              <w:highlight w:val="none"/>
              <w:lang w:val="zh-CN"/>
            </w:rPr>
            <w:fldChar w:fldCharType="separate"/>
          </w:r>
          <w:r>
            <w:rPr>
              <w:rFonts w:hint="eastAsia" w:ascii="仿宋" w:hAnsi="仿宋" w:eastAsia="仿宋"/>
              <w:szCs w:val="21"/>
              <w:highlight w:val="none"/>
            </w:rPr>
            <w:t>19、响应文件评审与澄清</w:t>
          </w:r>
          <w:r>
            <w:tab/>
          </w:r>
          <w:r>
            <w:fldChar w:fldCharType="begin"/>
          </w:r>
          <w:r>
            <w:instrText xml:space="preserve"> PAGEREF _Toc8960 \h </w:instrText>
          </w:r>
          <w:r>
            <w:fldChar w:fldCharType="separate"/>
          </w:r>
          <w:r>
            <w:t>11</w:t>
          </w:r>
          <w:r>
            <w:fldChar w:fldCharType="end"/>
          </w:r>
          <w:r>
            <w:rPr>
              <w:rFonts w:ascii="仿宋" w:hAnsi="仿宋" w:eastAsia="仿宋"/>
              <w:bCs/>
              <w:color w:val="auto"/>
              <w:highlight w:val="none"/>
              <w:lang w:val="zh-CN"/>
            </w:rPr>
            <w:fldChar w:fldCharType="end"/>
          </w:r>
        </w:p>
        <w:p w14:paraId="3203316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_Toc16566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0、</w:t>
          </w:r>
          <w:r>
            <w:rPr>
              <w:rFonts w:ascii="仿宋" w:hAnsi="仿宋" w:eastAsia="仿宋"/>
              <w:szCs w:val="21"/>
              <w:highlight w:val="none"/>
            </w:rPr>
            <w:t>磋商</w:t>
          </w:r>
          <w:r>
            <w:rPr>
              <w:rFonts w:hint="eastAsia" w:ascii="仿宋" w:hAnsi="仿宋" w:eastAsia="仿宋"/>
              <w:szCs w:val="21"/>
              <w:highlight w:val="none"/>
            </w:rPr>
            <w:t>偏离</w:t>
          </w:r>
          <w:r>
            <w:tab/>
          </w:r>
          <w:r>
            <w:fldChar w:fldCharType="begin"/>
          </w:r>
          <w:r>
            <w:instrText xml:space="preserve"> PAGEREF _Toc16566 \h </w:instrText>
          </w:r>
          <w:r>
            <w:fldChar w:fldCharType="separate"/>
          </w:r>
          <w:r>
            <w:t>12</w:t>
          </w:r>
          <w:r>
            <w:fldChar w:fldCharType="end"/>
          </w:r>
          <w:r>
            <w:rPr>
              <w:rFonts w:ascii="仿宋" w:hAnsi="仿宋" w:eastAsia="仿宋"/>
              <w:bCs/>
              <w:color w:val="auto"/>
              <w:highlight w:val="none"/>
              <w:lang w:val="zh-CN"/>
            </w:rPr>
            <w:fldChar w:fldCharType="end"/>
          </w:r>
        </w:p>
        <w:p w14:paraId="1FEB59B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_Toc10163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1、无效响应</w:t>
          </w:r>
          <w:r>
            <w:tab/>
          </w:r>
          <w:r>
            <w:fldChar w:fldCharType="begin"/>
          </w:r>
          <w:r>
            <w:instrText xml:space="preserve"> PAGEREF _Toc10163 \h </w:instrText>
          </w:r>
          <w:r>
            <w:fldChar w:fldCharType="separate"/>
          </w:r>
          <w:r>
            <w:t>12</w:t>
          </w:r>
          <w:r>
            <w:fldChar w:fldCharType="end"/>
          </w:r>
          <w:r>
            <w:rPr>
              <w:rFonts w:ascii="仿宋" w:hAnsi="仿宋" w:eastAsia="仿宋"/>
              <w:bCs/>
              <w:color w:val="auto"/>
              <w:highlight w:val="none"/>
              <w:lang w:val="zh-CN"/>
            </w:rPr>
            <w:fldChar w:fldCharType="end"/>
          </w:r>
        </w:p>
        <w:p w14:paraId="5691D24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_Toc15566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2、比较与评价</w:t>
          </w:r>
          <w:r>
            <w:tab/>
          </w:r>
          <w:r>
            <w:fldChar w:fldCharType="begin"/>
          </w:r>
          <w:r>
            <w:instrText xml:space="preserve"> PAGEREF _Toc15566 \h </w:instrText>
          </w:r>
          <w:r>
            <w:fldChar w:fldCharType="separate"/>
          </w:r>
          <w:r>
            <w:t>12</w:t>
          </w:r>
          <w:r>
            <w:fldChar w:fldCharType="end"/>
          </w:r>
          <w:r>
            <w:rPr>
              <w:rFonts w:ascii="仿宋" w:hAnsi="仿宋" w:eastAsia="仿宋"/>
              <w:bCs/>
              <w:color w:val="auto"/>
              <w:highlight w:val="none"/>
              <w:lang w:val="zh-CN"/>
            </w:rPr>
            <w:fldChar w:fldCharType="end"/>
          </w:r>
        </w:p>
        <w:p w14:paraId="15DC074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_Toc16380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3、</w:t>
          </w:r>
          <w:r>
            <w:rPr>
              <w:rFonts w:ascii="仿宋" w:hAnsi="仿宋" w:eastAsia="仿宋"/>
              <w:szCs w:val="21"/>
              <w:highlight w:val="none"/>
            </w:rPr>
            <w:t>项目终止</w:t>
          </w:r>
          <w:r>
            <w:tab/>
          </w:r>
          <w:r>
            <w:fldChar w:fldCharType="begin"/>
          </w:r>
          <w:r>
            <w:instrText xml:space="preserve"> PAGEREF _Toc16380 \h </w:instrText>
          </w:r>
          <w:r>
            <w:fldChar w:fldCharType="separate"/>
          </w:r>
          <w:r>
            <w:t>12</w:t>
          </w:r>
          <w:r>
            <w:fldChar w:fldCharType="end"/>
          </w:r>
          <w:r>
            <w:rPr>
              <w:rFonts w:ascii="仿宋" w:hAnsi="仿宋" w:eastAsia="仿宋"/>
              <w:bCs/>
              <w:color w:val="auto"/>
              <w:highlight w:val="none"/>
              <w:lang w:val="zh-CN"/>
            </w:rPr>
            <w:fldChar w:fldCharType="end"/>
          </w:r>
        </w:p>
        <w:p w14:paraId="605B48FF">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_Toc19684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4、保密原则</w:t>
          </w:r>
          <w:r>
            <w:tab/>
          </w:r>
          <w:r>
            <w:fldChar w:fldCharType="begin"/>
          </w:r>
          <w:r>
            <w:instrText xml:space="preserve"> PAGEREF _Toc19684 \h </w:instrText>
          </w:r>
          <w:r>
            <w:fldChar w:fldCharType="separate"/>
          </w:r>
          <w:r>
            <w:t>13</w:t>
          </w:r>
          <w:r>
            <w:fldChar w:fldCharType="end"/>
          </w:r>
          <w:r>
            <w:rPr>
              <w:rFonts w:ascii="仿宋" w:hAnsi="仿宋" w:eastAsia="仿宋"/>
              <w:bCs/>
              <w:color w:val="auto"/>
              <w:highlight w:val="none"/>
              <w:lang w:val="zh-CN"/>
            </w:rPr>
            <w:fldChar w:fldCharType="end"/>
          </w:r>
        </w:p>
        <w:p w14:paraId="00437337">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_Toc2305 </w:instrText>
          </w:r>
          <w:r>
            <w:rPr>
              <w:rFonts w:ascii="仿宋" w:hAnsi="仿宋" w:eastAsia="仿宋"/>
              <w:bCs/>
              <w:highlight w:val="none"/>
              <w:lang w:val="zh-CN"/>
            </w:rPr>
            <w:fldChar w:fldCharType="separate"/>
          </w:r>
          <w:r>
            <w:rPr>
              <w:rFonts w:hint="eastAsia" w:ascii="仿宋" w:hAnsi="仿宋" w:eastAsia="仿宋" w:cs="仿宋"/>
              <w:bCs/>
              <w:szCs w:val="21"/>
              <w:highlight w:val="none"/>
            </w:rPr>
            <w:t>六、确定成交</w:t>
          </w:r>
          <w:r>
            <w:tab/>
          </w:r>
          <w:r>
            <w:fldChar w:fldCharType="begin"/>
          </w:r>
          <w:r>
            <w:instrText xml:space="preserve"> PAGEREF _Toc2305 \h </w:instrText>
          </w:r>
          <w:r>
            <w:fldChar w:fldCharType="separate"/>
          </w:r>
          <w:r>
            <w:t>13</w:t>
          </w:r>
          <w:r>
            <w:fldChar w:fldCharType="end"/>
          </w:r>
          <w:r>
            <w:rPr>
              <w:rFonts w:ascii="仿宋" w:hAnsi="仿宋" w:eastAsia="仿宋"/>
              <w:bCs/>
              <w:color w:val="auto"/>
              <w:highlight w:val="none"/>
              <w:lang w:val="zh-CN"/>
            </w:rPr>
            <w:fldChar w:fldCharType="end"/>
          </w:r>
        </w:p>
        <w:p w14:paraId="18AB0FBB">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_Toc31134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5、成交候选人的确定原则及标准</w:t>
          </w:r>
          <w:r>
            <w:tab/>
          </w:r>
          <w:r>
            <w:fldChar w:fldCharType="begin"/>
          </w:r>
          <w:r>
            <w:instrText xml:space="preserve"> PAGEREF _Toc31134 \h </w:instrText>
          </w:r>
          <w:r>
            <w:fldChar w:fldCharType="separate"/>
          </w:r>
          <w:r>
            <w:t>13</w:t>
          </w:r>
          <w:r>
            <w:fldChar w:fldCharType="end"/>
          </w:r>
          <w:r>
            <w:rPr>
              <w:rFonts w:ascii="仿宋" w:hAnsi="仿宋" w:eastAsia="仿宋"/>
              <w:bCs/>
              <w:color w:val="auto"/>
              <w:highlight w:val="none"/>
              <w:lang w:val="zh-CN"/>
            </w:rPr>
            <w:fldChar w:fldCharType="end"/>
          </w:r>
        </w:p>
        <w:p w14:paraId="7FCA08A0">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_Toc4256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6、确定成交候选人和成交人</w:t>
          </w:r>
          <w:r>
            <w:tab/>
          </w:r>
          <w:r>
            <w:fldChar w:fldCharType="begin"/>
          </w:r>
          <w:r>
            <w:instrText xml:space="preserve"> PAGEREF _Toc4256 \h </w:instrText>
          </w:r>
          <w:r>
            <w:fldChar w:fldCharType="separate"/>
          </w:r>
          <w:r>
            <w:t>13</w:t>
          </w:r>
          <w:r>
            <w:fldChar w:fldCharType="end"/>
          </w:r>
          <w:r>
            <w:rPr>
              <w:rFonts w:ascii="仿宋" w:hAnsi="仿宋" w:eastAsia="仿宋"/>
              <w:bCs/>
              <w:color w:val="auto"/>
              <w:highlight w:val="none"/>
              <w:lang w:val="zh-CN"/>
            </w:rPr>
            <w:fldChar w:fldCharType="end"/>
          </w:r>
        </w:p>
        <w:p w14:paraId="254CB83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_Toc18941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7、采购任务取消</w:t>
          </w:r>
          <w:r>
            <w:tab/>
          </w:r>
          <w:r>
            <w:fldChar w:fldCharType="begin"/>
          </w:r>
          <w:r>
            <w:instrText xml:space="preserve"> PAGEREF _Toc18941 \h </w:instrText>
          </w:r>
          <w:r>
            <w:fldChar w:fldCharType="separate"/>
          </w:r>
          <w:r>
            <w:t>13</w:t>
          </w:r>
          <w:r>
            <w:fldChar w:fldCharType="end"/>
          </w:r>
          <w:r>
            <w:rPr>
              <w:rFonts w:ascii="仿宋" w:hAnsi="仿宋" w:eastAsia="仿宋"/>
              <w:bCs/>
              <w:color w:val="auto"/>
              <w:highlight w:val="none"/>
              <w:lang w:val="zh-CN"/>
            </w:rPr>
            <w:fldChar w:fldCharType="end"/>
          </w:r>
        </w:p>
        <w:p w14:paraId="1E85E57C">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_Toc14316 </w:instrText>
          </w:r>
          <w:r>
            <w:rPr>
              <w:rFonts w:ascii="仿宋" w:hAnsi="仿宋" w:eastAsia="仿宋"/>
              <w:bCs/>
              <w:highlight w:val="none"/>
              <w:lang w:val="zh-CN"/>
            </w:rPr>
            <w:fldChar w:fldCharType="separate"/>
          </w:r>
          <w:r>
            <w:rPr>
              <w:rFonts w:ascii="仿宋" w:hAnsi="仿宋" w:eastAsia="仿宋"/>
              <w:szCs w:val="21"/>
              <w:highlight w:val="none"/>
            </w:rPr>
            <w:t>2</w:t>
          </w:r>
          <w:r>
            <w:rPr>
              <w:rFonts w:hint="eastAsia" w:ascii="仿宋" w:hAnsi="仿宋" w:eastAsia="仿宋"/>
              <w:szCs w:val="21"/>
              <w:highlight w:val="none"/>
            </w:rPr>
            <w:t>8、成交公告和成交通知书</w:t>
          </w:r>
          <w:r>
            <w:tab/>
          </w:r>
          <w:r>
            <w:fldChar w:fldCharType="begin"/>
          </w:r>
          <w:r>
            <w:instrText xml:space="preserve"> PAGEREF _Toc14316 \h </w:instrText>
          </w:r>
          <w:r>
            <w:fldChar w:fldCharType="separate"/>
          </w:r>
          <w:r>
            <w:t>13</w:t>
          </w:r>
          <w:r>
            <w:fldChar w:fldCharType="end"/>
          </w:r>
          <w:r>
            <w:rPr>
              <w:rFonts w:ascii="仿宋" w:hAnsi="仿宋" w:eastAsia="仿宋"/>
              <w:bCs/>
              <w:color w:val="auto"/>
              <w:highlight w:val="none"/>
              <w:lang w:val="zh-CN"/>
            </w:rPr>
            <w:fldChar w:fldCharType="end"/>
          </w:r>
        </w:p>
        <w:p w14:paraId="04C2165E">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_Toc8318 </w:instrText>
          </w:r>
          <w:r>
            <w:rPr>
              <w:rFonts w:ascii="仿宋" w:hAnsi="仿宋" w:eastAsia="仿宋"/>
              <w:bCs/>
              <w:highlight w:val="none"/>
              <w:lang w:val="zh-CN"/>
            </w:rPr>
            <w:fldChar w:fldCharType="separate"/>
          </w:r>
          <w:r>
            <w:rPr>
              <w:rFonts w:hint="eastAsia" w:ascii="仿宋" w:hAnsi="仿宋" w:eastAsia="仿宋"/>
              <w:szCs w:val="21"/>
              <w:highlight w:val="none"/>
            </w:rPr>
            <w:t>29、签订合同</w:t>
          </w:r>
          <w:r>
            <w:tab/>
          </w:r>
          <w:r>
            <w:fldChar w:fldCharType="begin"/>
          </w:r>
          <w:r>
            <w:instrText xml:space="preserve"> PAGEREF _Toc8318 \h </w:instrText>
          </w:r>
          <w:r>
            <w:fldChar w:fldCharType="separate"/>
          </w:r>
          <w:r>
            <w:t>13</w:t>
          </w:r>
          <w:r>
            <w:fldChar w:fldCharType="end"/>
          </w:r>
          <w:r>
            <w:rPr>
              <w:rFonts w:ascii="仿宋" w:hAnsi="仿宋" w:eastAsia="仿宋"/>
              <w:bCs/>
              <w:color w:val="auto"/>
              <w:highlight w:val="none"/>
              <w:lang w:val="zh-CN"/>
            </w:rPr>
            <w:fldChar w:fldCharType="end"/>
          </w:r>
        </w:p>
        <w:p w14:paraId="545544B0">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_Toc3673 </w:instrText>
          </w:r>
          <w:r>
            <w:rPr>
              <w:rFonts w:ascii="仿宋" w:hAnsi="仿宋" w:eastAsia="仿宋"/>
              <w:bCs/>
              <w:highlight w:val="none"/>
              <w:lang w:val="zh-CN"/>
            </w:rPr>
            <w:fldChar w:fldCharType="separate"/>
          </w:r>
          <w:r>
            <w:rPr>
              <w:rFonts w:ascii="仿宋" w:hAnsi="仿宋" w:eastAsia="仿宋"/>
              <w:szCs w:val="21"/>
              <w:highlight w:val="none"/>
            </w:rPr>
            <w:t>3</w:t>
          </w:r>
          <w:r>
            <w:rPr>
              <w:rFonts w:hint="eastAsia" w:ascii="仿宋" w:hAnsi="仿宋" w:eastAsia="仿宋"/>
              <w:szCs w:val="21"/>
              <w:highlight w:val="none"/>
            </w:rPr>
            <w:t>0、成交服务费</w:t>
          </w:r>
          <w:r>
            <w:tab/>
          </w:r>
          <w:r>
            <w:fldChar w:fldCharType="begin"/>
          </w:r>
          <w:r>
            <w:instrText xml:space="preserve"> PAGEREF _Toc3673 \h </w:instrText>
          </w:r>
          <w:r>
            <w:fldChar w:fldCharType="separate"/>
          </w:r>
          <w:r>
            <w:t>14</w:t>
          </w:r>
          <w:r>
            <w:fldChar w:fldCharType="end"/>
          </w:r>
          <w:r>
            <w:rPr>
              <w:rFonts w:ascii="仿宋" w:hAnsi="仿宋" w:eastAsia="仿宋"/>
              <w:bCs/>
              <w:color w:val="auto"/>
              <w:highlight w:val="none"/>
              <w:lang w:val="zh-CN"/>
            </w:rPr>
            <w:fldChar w:fldCharType="end"/>
          </w:r>
        </w:p>
        <w:p w14:paraId="08D4B5C8">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_Toc20999 </w:instrText>
          </w:r>
          <w:r>
            <w:rPr>
              <w:rFonts w:ascii="仿宋" w:hAnsi="仿宋" w:eastAsia="仿宋"/>
              <w:bCs/>
              <w:highlight w:val="none"/>
              <w:lang w:val="zh-CN"/>
            </w:rPr>
            <w:fldChar w:fldCharType="separate"/>
          </w:r>
          <w:r>
            <w:rPr>
              <w:rFonts w:ascii="仿宋" w:hAnsi="仿宋" w:eastAsia="仿宋"/>
              <w:szCs w:val="21"/>
              <w:highlight w:val="none"/>
            </w:rPr>
            <w:t>31、履约保证金和预付款</w:t>
          </w:r>
          <w:r>
            <w:tab/>
          </w:r>
          <w:r>
            <w:fldChar w:fldCharType="begin"/>
          </w:r>
          <w:r>
            <w:instrText xml:space="preserve"> PAGEREF _Toc20999 \h </w:instrText>
          </w:r>
          <w:r>
            <w:fldChar w:fldCharType="separate"/>
          </w:r>
          <w:r>
            <w:t>14</w:t>
          </w:r>
          <w:r>
            <w:fldChar w:fldCharType="end"/>
          </w:r>
          <w:r>
            <w:rPr>
              <w:rFonts w:ascii="仿宋" w:hAnsi="仿宋" w:eastAsia="仿宋"/>
              <w:bCs/>
              <w:color w:val="auto"/>
              <w:highlight w:val="none"/>
              <w:lang w:val="zh-CN"/>
            </w:rPr>
            <w:fldChar w:fldCharType="end"/>
          </w:r>
        </w:p>
        <w:p w14:paraId="5CCD25B0">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_Toc4973 </w:instrText>
          </w:r>
          <w:r>
            <w:rPr>
              <w:rFonts w:ascii="仿宋" w:hAnsi="仿宋" w:eastAsia="仿宋"/>
              <w:bCs/>
              <w:highlight w:val="none"/>
              <w:lang w:val="zh-CN"/>
            </w:rPr>
            <w:fldChar w:fldCharType="separate"/>
          </w:r>
          <w:r>
            <w:rPr>
              <w:rFonts w:ascii="仿宋" w:hAnsi="仿宋" w:eastAsia="仿宋"/>
              <w:szCs w:val="21"/>
              <w:highlight w:val="none"/>
            </w:rPr>
            <w:t>3</w:t>
          </w:r>
          <w:r>
            <w:rPr>
              <w:rFonts w:hint="eastAsia" w:ascii="仿宋" w:hAnsi="仿宋" w:eastAsia="仿宋"/>
              <w:szCs w:val="21"/>
              <w:highlight w:val="none"/>
            </w:rPr>
            <w:t>2、廉洁自律规定</w:t>
          </w:r>
          <w:r>
            <w:tab/>
          </w:r>
          <w:r>
            <w:fldChar w:fldCharType="begin"/>
          </w:r>
          <w:r>
            <w:instrText xml:space="preserve"> PAGEREF _Toc4973 \h </w:instrText>
          </w:r>
          <w:r>
            <w:fldChar w:fldCharType="separate"/>
          </w:r>
          <w:r>
            <w:t>14</w:t>
          </w:r>
          <w:r>
            <w:fldChar w:fldCharType="end"/>
          </w:r>
          <w:r>
            <w:rPr>
              <w:rFonts w:ascii="仿宋" w:hAnsi="仿宋" w:eastAsia="仿宋"/>
              <w:bCs/>
              <w:color w:val="auto"/>
              <w:highlight w:val="none"/>
              <w:lang w:val="zh-CN"/>
            </w:rPr>
            <w:fldChar w:fldCharType="end"/>
          </w:r>
        </w:p>
        <w:p w14:paraId="312A7A9D">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_Toc19798 </w:instrText>
          </w:r>
          <w:r>
            <w:rPr>
              <w:rFonts w:ascii="仿宋" w:hAnsi="仿宋" w:eastAsia="仿宋"/>
              <w:bCs/>
              <w:highlight w:val="none"/>
              <w:lang w:val="zh-CN"/>
            </w:rPr>
            <w:fldChar w:fldCharType="separate"/>
          </w:r>
          <w:r>
            <w:rPr>
              <w:rFonts w:ascii="仿宋" w:hAnsi="仿宋" w:eastAsia="仿宋"/>
              <w:szCs w:val="21"/>
              <w:highlight w:val="none"/>
            </w:rPr>
            <w:t>3</w:t>
          </w:r>
          <w:r>
            <w:rPr>
              <w:rFonts w:hint="eastAsia" w:ascii="仿宋" w:hAnsi="仿宋" w:eastAsia="仿宋"/>
              <w:szCs w:val="21"/>
              <w:highlight w:val="none"/>
            </w:rPr>
            <w:t>3、质疑与接收</w:t>
          </w:r>
          <w:r>
            <w:tab/>
          </w:r>
          <w:r>
            <w:fldChar w:fldCharType="begin"/>
          </w:r>
          <w:r>
            <w:instrText xml:space="preserve"> PAGEREF _Toc19798 \h </w:instrText>
          </w:r>
          <w:r>
            <w:fldChar w:fldCharType="separate"/>
          </w:r>
          <w:r>
            <w:t>14</w:t>
          </w:r>
          <w:r>
            <w:fldChar w:fldCharType="end"/>
          </w:r>
          <w:r>
            <w:rPr>
              <w:rFonts w:ascii="仿宋" w:hAnsi="仿宋" w:eastAsia="仿宋"/>
              <w:bCs/>
              <w:color w:val="auto"/>
              <w:highlight w:val="none"/>
              <w:lang w:val="zh-CN"/>
            </w:rPr>
            <w:fldChar w:fldCharType="end"/>
          </w:r>
        </w:p>
        <w:p w14:paraId="7BF3DBF1">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_Toc31486 </w:instrText>
          </w:r>
          <w:r>
            <w:rPr>
              <w:rFonts w:ascii="仿宋" w:hAnsi="仿宋" w:eastAsia="仿宋"/>
              <w:bCs/>
              <w:highlight w:val="none"/>
              <w:lang w:val="zh-CN"/>
            </w:rPr>
            <w:fldChar w:fldCharType="separate"/>
          </w:r>
          <w:r>
            <w:rPr>
              <w:rFonts w:hint="eastAsia" w:ascii="仿宋" w:hAnsi="仿宋" w:eastAsia="仿宋" w:cs="黑体"/>
              <w:highlight w:val="none"/>
            </w:rPr>
            <w:t>第三章响应文件内容及格式</w:t>
          </w:r>
          <w:r>
            <w:tab/>
          </w:r>
          <w:r>
            <w:fldChar w:fldCharType="begin"/>
          </w:r>
          <w:r>
            <w:instrText xml:space="preserve"> PAGEREF _Toc31486 \h </w:instrText>
          </w:r>
          <w:r>
            <w:fldChar w:fldCharType="separate"/>
          </w:r>
          <w:r>
            <w:t>15</w:t>
          </w:r>
          <w:r>
            <w:fldChar w:fldCharType="end"/>
          </w:r>
          <w:r>
            <w:rPr>
              <w:rFonts w:ascii="仿宋" w:hAnsi="仿宋" w:eastAsia="仿宋"/>
              <w:bCs/>
              <w:color w:val="auto"/>
              <w:highlight w:val="none"/>
              <w:lang w:val="zh-CN"/>
            </w:rPr>
            <w:fldChar w:fldCharType="end"/>
          </w:r>
        </w:p>
        <w:p w14:paraId="3CCDAD3E">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_Toc7886 </w:instrText>
          </w:r>
          <w:r>
            <w:rPr>
              <w:rFonts w:ascii="仿宋" w:hAnsi="仿宋" w:eastAsia="仿宋"/>
              <w:bCs/>
              <w:highlight w:val="none"/>
              <w:lang w:val="zh-CN"/>
            </w:rPr>
            <w:fldChar w:fldCharType="separate"/>
          </w:r>
          <w:r>
            <w:rPr>
              <w:rFonts w:hint="eastAsia" w:ascii="仿宋" w:hAnsi="仿宋" w:eastAsia="仿宋" w:cs="仿宋"/>
              <w:bCs/>
              <w:szCs w:val="28"/>
              <w:highlight w:val="none"/>
            </w:rPr>
            <w:t>封面：</w:t>
          </w:r>
          <w:r>
            <w:tab/>
          </w:r>
          <w:r>
            <w:fldChar w:fldCharType="begin"/>
          </w:r>
          <w:r>
            <w:instrText xml:space="preserve"> PAGEREF _Toc7886 \h </w:instrText>
          </w:r>
          <w:r>
            <w:fldChar w:fldCharType="separate"/>
          </w:r>
          <w:r>
            <w:t>16</w:t>
          </w:r>
          <w:r>
            <w:fldChar w:fldCharType="end"/>
          </w:r>
          <w:r>
            <w:rPr>
              <w:rFonts w:ascii="仿宋" w:hAnsi="仿宋" w:eastAsia="仿宋"/>
              <w:bCs/>
              <w:color w:val="auto"/>
              <w:highlight w:val="none"/>
              <w:lang w:val="zh-CN"/>
            </w:rPr>
            <w:fldChar w:fldCharType="end"/>
          </w:r>
        </w:p>
        <w:p w14:paraId="561656C8">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_Toc12344 </w:instrText>
          </w:r>
          <w:r>
            <w:rPr>
              <w:rFonts w:ascii="仿宋" w:hAnsi="仿宋" w:eastAsia="仿宋"/>
              <w:bCs/>
              <w:highlight w:val="none"/>
              <w:lang w:val="zh-CN"/>
            </w:rPr>
            <w:fldChar w:fldCharType="separate"/>
          </w:r>
          <w:r>
            <w:rPr>
              <w:rFonts w:hint="eastAsia" w:ascii="仿宋" w:hAnsi="仿宋" w:eastAsia="仿宋" w:cs="仿宋"/>
              <w:bCs/>
              <w:szCs w:val="28"/>
              <w:highlight w:val="none"/>
            </w:rPr>
            <w:t>目录</w:t>
          </w:r>
          <w:r>
            <w:tab/>
          </w:r>
          <w:r>
            <w:fldChar w:fldCharType="begin"/>
          </w:r>
          <w:r>
            <w:instrText xml:space="preserve"> PAGEREF _Toc12344 \h </w:instrText>
          </w:r>
          <w:r>
            <w:fldChar w:fldCharType="separate"/>
          </w:r>
          <w:r>
            <w:t>17</w:t>
          </w:r>
          <w:r>
            <w:fldChar w:fldCharType="end"/>
          </w:r>
          <w:r>
            <w:rPr>
              <w:rFonts w:ascii="仿宋" w:hAnsi="仿宋" w:eastAsia="仿宋"/>
              <w:bCs/>
              <w:color w:val="auto"/>
              <w:highlight w:val="none"/>
              <w:lang w:val="zh-CN"/>
            </w:rPr>
            <w:fldChar w:fldCharType="end"/>
          </w:r>
        </w:p>
        <w:p w14:paraId="59DB763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_Toc30213 </w:instrText>
          </w:r>
          <w:r>
            <w:rPr>
              <w:rFonts w:ascii="仿宋" w:hAnsi="仿宋" w:eastAsia="仿宋"/>
              <w:bCs/>
              <w:highlight w:val="none"/>
              <w:lang w:val="zh-CN"/>
            </w:rPr>
            <w:fldChar w:fldCharType="separate"/>
          </w:r>
          <w:r>
            <w:rPr>
              <w:rFonts w:hint="eastAsia" w:ascii="仿宋" w:hAnsi="仿宋" w:eastAsia="仿宋" w:cs="仿宋"/>
              <w:bCs/>
              <w:szCs w:val="32"/>
              <w:highlight w:val="none"/>
            </w:rPr>
            <w:t>第一部分  资料性证明材料</w:t>
          </w:r>
          <w:r>
            <w:tab/>
          </w:r>
          <w:r>
            <w:fldChar w:fldCharType="begin"/>
          </w:r>
          <w:r>
            <w:instrText xml:space="preserve"> PAGEREF _Toc30213 \h </w:instrText>
          </w:r>
          <w:r>
            <w:fldChar w:fldCharType="separate"/>
          </w:r>
          <w:r>
            <w:t>18</w:t>
          </w:r>
          <w:r>
            <w:fldChar w:fldCharType="end"/>
          </w:r>
          <w:r>
            <w:rPr>
              <w:rFonts w:ascii="仿宋" w:hAnsi="仿宋" w:eastAsia="仿宋"/>
              <w:bCs/>
              <w:color w:val="auto"/>
              <w:highlight w:val="none"/>
              <w:lang w:val="zh-CN"/>
            </w:rPr>
            <w:fldChar w:fldCharType="end"/>
          </w:r>
        </w:p>
        <w:p w14:paraId="3740349D">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_Toc6719 </w:instrText>
          </w:r>
          <w:r>
            <w:rPr>
              <w:rFonts w:ascii="仿宋" w:hAnsi="仿宋" w:eastAsia="仿宋"/>
              <w:bCs/>
              <w:highlight w:val="none"/>
              <w:lang w:val="zh-CN"/>
            </w:rPr>
            <w:fldChar w:fldCharType="separate"/>
          </w:r>
          <w:r>
            <w:rPr>
              <w:rFonts w:hint="eastAsia" w:ascii="仿宋" w:hAnsi="仿宋" w:eastAsia="仿宋" w:cs="仿宋"/>
              <w:bCs/>
              <w:szCs w:val="28"/>
              <w:highlight w:val="none"/>
            </w:rPr>
            <w:t>1、开标一览表</w:t>
          </w:r>
          <w:r>
            <w:tab/>
          </w:r>
          <w:r>
            <w:fldChar w:fldCharType="begin"/>
          </w:r>
          <w:r>
            <w:instrText xml:space="preserve"> PAGEREF _Toc6719 \h </w:instrText>
          </w:r>
          <w:r>
            <w:fldChar w:fldCharType="separate"/>
          </w:r>
          <w:r>
            <w:t>18</w:t>
          </w:r>
          <w:r>
            <w:fldChar w:fldCharType="end"/>
          </w:r>
          <w:r>
            <w:rPr>
              <w:rFonts w:ascii="仿宋" w:hAnsi="仿宋" w:eastAsia="仿宋"/>
              <w:bCs/>
              <w:color w:val="auto"/>
              <w:highlight w:val="none"/>
              <w:lang w:val="zh-CN"/>
            </w:rPr>
            <w:fldChar w:fldCharType="end"/>
          </w:r>
        </w:p>
        <w:p w14:paraId="31DC8503">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_Toc14225 </w:instrText>
          </w:r>
          <w:r>
            <w:rPr>
              <w:rFonts w:ascii="仿宋" w:hAnsi="仿宋" w:eastAsia="仿宋"/>
              <w:bCs/>
              <w:highlight w:val="none"/>
              <w:lang w:val="zh-CN"/>
            </w:rPr>
            <w:fldChar w:fldCharType="separate"/>
          </w:r>
          <w:r>
            <w:rPr>
              <w:rFonts w:hint="eastAsia" w:ascii="仿宋" w:hAnsi="仿宋" w:eastAsia="仿宋" w:cs="仿宋"/>
              <w:bCs/>
              <w:szCs w:val="28"/>
              <w:highlight w:val="none"/>
            </w:rPr>
            <w:t>报价一览表</w:t>
          </w:r>
          <w:r>
            <w:rPr>
              <w:rFonts w:hint="eastAsia" w:ascii="仿宋" w:hAnsi="仿宋" w:eastAsia="仿宋"/>
              <w:highlight w:val="none"/>
            </w:rPr>
            <w:t>（第一轮报价）</w:t>
          </w:r>
          <w:r>
            <w:tab/>
          </w:r>
          <w:r>
            <w:fldChar w:fldCharType="begin"/>
          </w:r>
          <w:r>
            <w:instrText xml:space="preserve"> PAGEREF _Toc14225 \h </w:instrText>
          </w:r>
          <w:r>
            <w:fldChar w:fldCharType="separate"/>
          </w:r>
          <w:r>
            <w:t>18</w:t>
          </w:r>
          <w:r>
            <w:fldChar w:fldCharType="end"/>
          </w:r>
          <w:r>
            <w:rPr>
              <w:rFonts w:ascii="仿宋" w:hAnsi="仿宋" w:eastAsia="仿宋"/>
              <w:bCs/>
              <w:color w:val="auto"/>
              <w:highlight w:val="none"/>
              <w:lang w:val="zh-CN"/>
            </w:rPr>
            <w:fldChar w:fldCharType="end"/>
          </w:r>
        </w:p>
        <w:p w14:paraId="2E6FFDC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_Toc31500 </w:instrText>
          </w:r>
          <w:r>
            <w:rPr>
              <w:rFonts w:ascii="仿宋" w:hAnsi="仿宋" w:eastAsia="仿宋"/>
              <w:bCs/>
              <w:highlight w:val="none"/>
              <w:lang w:val="zh-CN"/>
            </w:rPr>
            <w:fldChar w:fldCharType="separate"/>
          </w:r>
          <w:r>
            <w:rPr>
              <w:rFonts w:hint="eastAsia" w:ascii="仿宋" w:hAnsi="仿宋" w:eastAsia="仿宋" w:cs="仿宋"/>
              <w:bCs/>
              <w:szCs w:val="28"/>
              <w:highlight w:val="none"/>
            </w:rPr>
            <w:t>第二轮报价函（格式）</w:t>
          </w:r>
          <w:r>
            <w:tab/>
          </w:r>
          <w:r>
            <w:fldChar w:fldCharType="begin"/>
          </w:r>
          <w:r>
            <w:instrText xml:space="preserve"> PAGEREF _Toc31500 \h </w:instrText>
          </w:r>
          <w:r>
            <w:fldChar w:fldCharType="separate"/>
          </w:r>
          <w:r>
            <w:t>19</w:t>
          </w:r>
          <w:r>
            <w:fldChar w:fldCharType="end"/>
          </w:r>
          <w:r>
            <w:rPr>
              <w:rFonts w:ascii="仿宋" w:hAnsi="仿宋" w:eastAsia="仿宋"/>
              <w:bCs/>
              <w:color w:val="auto"/>
              <w:highlight w:val="none"/>
              <w:lang w:val="zh-CN"/>
            </w:rPr>
            <w:fldChar w:fldCharType="end"/>
          </w:r>
        </w:p>
        <w:p w14:paraId="4E8AD20C">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_Toc29175 </w:instrText>
          </w:r>
          <w:r>
            <w:rPr>
              <w:rFonts w:ascii="仿宋" w:hAnsi="仿宋" w:eastAsia="仿宋"/>
              <w:bCs/>
              <w:highlight w:val="none"/>
              <w:lang w:val="zh-CN"/>
            </w:rPr>
            <w:fldChar w:fldCharType="separate"/>
          </w:r>
          <w:r>
            <w:rPr>
              <w:rFonts w:hint="eastAsia" w:ascii="仿宋" w:hAnsi="仿宋" w:eastAsia="仿宋"/>
              <w:highlight w:val="none"/>
            </w:rPr>
            <w:t>2、法人或者非法人组织的营业执照等证明文件或自然人的身份证明</w:t>
          </w:r>
          <w:r>
            <w:tab/>
          </w:r>
          <w:r>
            <w:fldChar w:fldCharType="begin"/>
          </w:r>
          <w:r>
            <w:instrText xml:space="preserve"> PAGEREF _Toc29175 \h </w:instrText>
          </w:r>
          <w:r>
            <w:fldChar w:fldCharType="separate"/>
          </w:r>
          <w:r>
            <w:t>20</w:t>
          </w:r>
          <w:r>
            <w:fldChar w:fldCharType="end"/>
          </w:r>
          <w:r>
            <w:rPr>
              <w:rFonts w:ascii="仿宋" w:hAnsi="仿宋" w:eastAsia="仿宋"/>
              <w:bCs/>
              <w:color w:val="auto"/>
              <w:highlight w:val="none"/>
              <w:lang w:val="zh-CN"/>
            </w:rPr>
            <w:fldChar w:fldCharType="end"/>
          </w:r>
        </w:p>
        <w:p w14:paraId="3A955967">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_Toc19986 </w:instrText>
          </w:r>
          <w:r>
            <w:rPr>
              <w:rFonts w:ascii="仿宋" w:hAnsi="仿宋" w:eastAsia="仿宋"/>
              <w:bCs/>
              <w:highlight w:val="none"/>
              <w:lang w:val="zh-CN"/>
            </w:rPr>
            <w:fldChar w:fldCharType="separate"/>
          </w:r>
          <w:r>
            <w:rPr>
              <w:rFonts w:hint="eastAsia" w:ascii="仿宋" w:hAnsi="仿宋" w:eastAsia="仿宋" w:cs="仿宋"/>
              <w:bCs/>
              <w:szCs w:val="28"/>
              <w:highlight w:val="none"/>
            </w:rPr>
            <w:t>3、法定代表人或单位负责人身份证明书或授权书（自然人投标的无需提供）</w:t>
          </w:r>
          <w:r>
            <w:tab/>
          </w:r>
          <w:r>
            <w:fldChar w:fldCharType="begin"/>
          </w:r>
          <w:r>
            <w:instrText xml:space="preserve"> PAGEREF _Toc19986 \h </w:instrText>
          </w:r>
          <w:r>
            <w:fldChar w:fldCharType="separate"/>
          </w:r>
          <w:r>
            <w:t>21</w:t>
          </w:r>
          <w:r>
            <w:fldChar w:fldCharType="end"/>
          </w:r>
          <w:r>
            <w:rPr>
              <w:rFonts w:ascii="仿宋" w:hAnsi="仿宋" w:eastAsia="仿宋"/>
              <w:bCs/>
              <w:color w:val="auto"/>
              <w:highlight w:val="none"/>
              <w:lang w:val="zh-CN"/>
            </w:rPr>
            <w:fldChar w:fldCharType="end"/>
          </w:r>
        </w:p>
        <w:p w14:paraId="040CB70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_Toc10337 </w:instrText>
          </w:r>
          <w:r>
            <w:rPr>
              <w:rFonts w:ascii="仿宋" w:hAnsi="仿宋" w:eastAsia="仿宋"/>
              <w:bCs/>
              <w:highlight w:val="none"/>
              <w:lang w:val="zh-CN"/>
            </w:rPr>
            <w:fldChar w:fldCharType="separate"/>
          </w:r>
          <w:r>
            <w:rPr>
              <w:rFonts w:hint="eastAsia" w:ascii="仿宋" w:hAnsi="仿宋" w:eastAsia="仿宋" w:cs="仿宋"/>
              <w:bCs/>
              <w:szCs w:val="28"/>
              <w:highlight w:val="none"/>
            </w:rPr>
            <w:t>3-1、法定代表人或单位负责人身份证明书</w:t>
          </w:r>
          <w:r>
            <w:tab/>
          </w:r>
          <w:r>
            <w:fldChar w:fldCharType="begin"/>
          </w:r>
          <w:r>
            <w:instrText xml:space="preserve"> PAGEREF _Toc10337 \h </w:instrText>
          </w:r>
          <w:r>
            <w:fldChar w:fldCharType="separate"/>
          </w:r>
          <w:r>
            <w:t>21</w:t>
          </w:r>
          <w:r>
            <w:fldChar w:fldCharType="end"/>
          </w:r>
          <w:r>
            <w:rPr>
              <w:rFonts w:ascii="仿宋" w:hAnsi="仿宋" w:eastAsia="仿宋"/>
              <w:bCs/>
              <w:color w:val="auto"/>
              <w:highlight w:val="none"/>
              <w:lang w:val="zh-CN"/>
            </w:rPr>
            <w:fldChar w:fldCharType="end"/>
          </w:r>
        </w:p>
        <w:p w14:paraId="0987654B">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_Toc31234 </w:instrText>
          </w:r>
          <w:r>
            <w:rPr>
              <w:rFonts w:ascii="仿宋" w:hAnsi="仿宋" w:eastAsia="仿宋"/>
              <w:bCs/>
              <w:highlight w:val="none"/>
              <w:lang w:val="zh-CN"/>
            </w:rPr>
            <w:fldChar w:fldCharType="separate"/>
          </w:r>
          <w:r>
            <w:rPr>
              <w:rFonts w:hint="eastAsia" w:ascii="仿宋" w:hAnsi="仿宋" w:eastAsia="仿宋" w:cs="仿宋"/>
              <w:bCs/>
              <w:szCs w:val="28"/>
              <w:highlight w:val="none"/>
            </w:rPr>
            <w:t>3-2、法定代表人或单位负责人授权委托书</w:t>
          </w:r>
          <w:r>
            <w:tab/>
          </w:r>
          <w:r>
            <w:fldChar w:fldCharType="begin"/>
          </w:r>
          <w:r>
            <w:instrText xml:space="preserve"> PAGEREF _Toc31234 \h </w:instrText>
          </w:r>
          <w:r>
            <w:fldChar w:fldCharType="separate"/>
          </w:r>
          <w:r>
            <w:t>22</w:t>
          </w:r>
          <w:r>
            <w:fldChar w:fldCharType="end"/>
          </w:r>
          <w:r>
            <w:rPr>
              <w:rFonts w:ascii="仿宋" w:hAnsi="仿宋" w:eastAsia="仿宋"/>
              <w:bCs/>
              <w:color w:val="auto"/>
              <w:highlight w:val="none"/>
              <w:lang w:val="zh-CN"/>
            </w:rPr>
            <w:fldChar w:fldCharType="end"/>
          </w:r>
        </w:p>
        <w:p w14:paraId="427C1EBB">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_Toc7713 </w:instrText>
          </w:r>
          <w:r>
            <w:rPr>
              <w:rFonts w:ascii="仿宋" w:hAnsi="仿宋" w:eastAsia="仿宋"/>
              <w:bCs/>
              <w:highlight w:val="none"/>
              <w:lang w:val="zh-CN"/>
            </w:rPr>
            <w:fldChar w:fldCharType="separate"/>
          </w:r>
          <w:r>
            <w:rPr>
              <w:rFonts w:hint="eastAsia" w:ascii="仿宋" w:hAnsi="仿宋" w:eastAsia="仿宋" w:cs="仿宋"/>
              <w:szCs w:val="28"/>
              <w:highlight w:val="none"/>
            </w:rPr>
            <w:t>4、具有良好的商业信誉和健全的财务会计制度的证明材料</w:t>
          </w:r>
          <w:r>
            <w:tab/>
          </w:r>
          <w:r>
            <w:fldChar w:fldCharType="begin"/>
          </w:r>
          <w:r>
            <w:instrText xml:space="preserve"> PAGEREF _Toc7713 \h </w:instrText>
          </w:r>
          <w:r>
            <w:fldChar w:fldCharType="separate"/>
          </w:r>
          <w:r>
            <w:t>23</w:t>
          </w:r>
          <w:r>
            <w:fldChar w:fldCharType="end"/>
          </w:r>
          <w:r>
            <w:rPr>
              <w:rFonts w:ascii="仿宋" w:hAnsi="仿宋" w:eastAsia="仿宋"/>
              <w:bCs/>
              <w:color w:val="auto"/>
              <w:highlight w:val="none"/>
              <w:lang w:val="zh-CN"/>
            </w:rPr>
            <w:fldChar w:fldCharType="end"/>
          </w:r>
        </w:p>
        <w:p w14:paraId="29CB06CD">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_Toc30380 </w:instrText>
          </w:r>
          <w:r>
            <w:rPr>
              <w:rFonts w:ascii="仿宋" w:hAnsi="仿宋" w:eastAsia="仿宋"/>
              <w:bCs/>
              <w:highlight w:val="none"/>
              <w:lang w:val="zh-CN"/>
            </w:rPr>
            <w:fldChar w:fldCharType="separate"/>
          </w:r>
          <w:r>
            <w:rPr>
              <w:rFonts w:hint="eastAsia" w:ascii="仿宋" w:hAnsi="仿宋" w:eastAsia="仿宋" w:cs="仿宋"/>
              <w:kern w:val="0"/>
              <w:szCs w:val="28"/>
              <w:highlight w:val="none"/>
            </w:rPr>
            <w:t>5、具有依法缴纳税收的证明材料</w:t>
          </w:r>
          <w:r>
            <w:tab/>
          </w:r>
          <w:r>
            <w:fldChar w:fldCharType="begin"/>
          </w:r>
          <w:r>
            <w:instrText xml:space="preserve"> PAGEREF _Toc30380 \h </w:instrText>
          </w:r>
          <w:r>
            <w:fldChar w:fldCharType="separate"/>
          </w:r>
          <w:r>
            <w:t>24</w:t>
          </w:r>
          <w:r>
            <w:fldChar w:fldCharType="end"/>
          </w:r>
          <w:r>
            <w:rPr>
              <w:rFonts w:ascii="仿宋" w:hAnsi="仿宋" w:eastAsia="仿宋"/>
              <w:bCs/>
              <w:color w:val="auto"/>
              <w:highlight w:val="none"/>
              <w:lang w:val="zh-CN"/>
            </w:rPr>
            <w:fldChar w:fldCharType="end"/>
          </w:r>
        </w:p>
        <w:p w14:paraId="5313E47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_Toc11913 </w:instrText>
          </w:r>
          <w:r>
            <w:rPr>
              <w:rFonts w:ascii="仿宋" w:hAnsi="仿宋" w:eastAsia="仿宋"/>
              <w:bCs/>
              <w:highlight w:val="none"/>
              <w:lang w:val="zh-CN"/>
            </w:rPr>
            <w:fldChar w:fldCharType="separate"/>
          </w:r>
          <w:r>
            <w:rPr>
              <w:rFonts w:hint="eastAsia" w:ascii="仿宋" w:hAnsi="仿宋" w:eastAsia="仿宋" w:cs="仿宋"/>
              <w:szCs w:val="28"/>
              <w:highlight w:val="none"/>
            </w:rPr>
            <w:t>6、具有依法缴纳社会保障资金的证明材料</w:t>
          </w:r>
          <w:r>
            <w:tab/>
          </w:r>
          <w:r>
            <w:fldChar w:fldCharType="begin"/>
          </w:r>
          <w:r>
            <w:instrText xml:space="preserve"> PAGEREF _Toc11913 \h </w:instrText>
          </w:r>
          <w:r>
            <w:fldChar w:fldCharType="separate"/>
          </w:r>
          <w:r>
            <w:t>25</w:t>
          </w:r>
          <w:r>
            <w:fldChar w:fldCharType="end"/>
          </w:r>
          <w:r>
            <w:rPr>
              <w:rFonts w:ascii="仿宋" w:hAnsi="仿宋" w:eastAsia="仿宋"/>
              <w:bCs/>
              <w:color w:val="auto"/>
              <w:highlight w:val="none"/>
              <w:lang w:val="zh-CN"/>
            </w:rPr>
            <w:fldChar w:fldCharType="end"/>
          </w:r>
        </w:p>
        <w:p w14:paraId="0D20D4C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_Toc20970 </w:instrText>
          </w:r>
          <w:r>
            <w:rPr>
              <w:rFonts w:ascii="仿宋" w:hAnsi="仿宋" w:eastAsia="仿宋"/>
              <w:bCs/>
              <w:highlight w:val="none"/>
              <w:lang w:val="zh-CN"/>
            </w:rPr>
            <w:fldChar w:fldCharType="separate"/>
          </w:r>
          <w:r>
            <w:rPr>
              <w:rFonts w:hint="default" w:ascii="仿宋" w:hAnsi="仿宋" w:eastAsia="仿宋" w:cs="仿宋"/>
            </w:rPr>
            <w:t xml:space="preserve">7、 </w:t>
          </w:r>
          <w:r>
            <w:rPr>
              <w:rFonts w:hint="eastAsia" w:ascii="仿宋" w:hAnsi="仿宋" w:eastAsia="仿宋" w:cs="仿宋"/>
              <w:szCs w:val="28"/>
              <w:highlight w:val="none"/>
            </w:rPr>
            <w:t>具备履行合同所必须的设备和专业技术能力的证明材料</w:t>
          </w:r>
          <w:r>
            <w:tab/>
          </w:r>
          <w:r>
            <w:fldChar w:fldCharType="begin"/>
          </w:r>
          <w:r>
            <w:instrText xml:space="preserve"> PAGEREF _Toc20970 \h </w:instrText>
          </w:r>
          <w:r>
            <w:fldChar w:fldCharType="separate"/>
          </w:r>
          <w:r>
            <w:t>26</w:t>
          </w:r>
          <w:r>
            <w:fldChar w:fldCharType="end"/>
          </w:r>
          <w:r>
            <w:rPr>
              <w:rFonts w:ascii="仿宋" w:hAnsi="仿宋" w:eastAsia="仿宋"/>
              <w:bCs/>
              <w:color w:val="auto"/>
              <w:highlight w:val="none"/>
              <w:lang w:val="zh-CN"/>
            </w:rPr>
            <w:fldChar w:fldCharType="end"/>
          </w:r>
        </w:p>
        <w:p w14:paraId="476277E5">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_Toc6285 </w:instrText>
          </w:r>
          <w:r>
            <w:rPr>
              <w:rFonts w:ascii="仿宋" w:hAnsi="仿宋" w:eastAsia="仿宋"/>
              <w:bCs/>
              <w:highlight w:val="none"/>
              <w:lang w:val="zh-CN"/>
            </w:rPr>
            <w:fldChar w:fldCharType="separate"/>
          </w:r>
          <w:r>
            <w:rPr>
              <w:rFonts w:hint="eastAsia" w:ascii="仿宋" w:hAnsi="仿宋" w:eastAsia="仿宋" w:cs="仿宋"/>
              <w:szCs w:val="26"/>
              <w:highlight w:val="none"/>
            </w:rPr>
            <w:t>8、参加政府采购活动前3年内在经营活动中没有重大违法记录的书面声明</w:t>
          </w:r>
          <w:r>
            <w:tab/>
          </w:r>
          <w:r>
            <w:fldChar w:fldCharType="begin"/>
          </w:r>
          <w:r>
            <w:instrText xml:space="preserve"> PAGEREF _Toc6285 \h </w:instrText>
          </w:r>
          <w:r>
            <w:fldChar w:fldCharType="separate"/>
          </w:r>
          <w:r>
            <w:t>27</w:t>
          </w:r>
          <w:r>
            <w:fldChar w:fldCharType="end"/>
          </w:r>
          <w:r>
            <w:rPr>
              <w:rFonts w:ascii="仿宋" w:hAnsi="仿宋" w:eastAsia="仿宋"/>
              <w:bCs/>
              <w:color w:val="auto"/>
              <w:highlight w:val="none"/>
              <w:lang w:val="zh-CN"/>
            </w:rPr>
            <w:fldChar w:fldCharType="end"/>
          </w:r>
        </w:p>
        <w:p w14:paraId="25D79A5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_Toc15683 </w:instrText>
          </w:r>
          <w:r>
            <w:rPr>
              <w:rFonts w:ascii="仿宋" w:hAnsi="仿宋" w:eastAsia="仿宋"/>
              <w:bCs/>
              <w:highlight w:val="none"/>
              <w:lang w:val="zh-CN"/>
            </w:rPr>
            <w:fldChar w:fldCharType="separate"/>
          </w:r>
          <w:r>
            <w:rPr>
              <w:rFonts w:hint="eastAsia" w:ascii="仿宋" w:hAnsi="仿宋" w:eastAsia="仿宋" w:cs="仿宋"/>
              <w:bCs/>
              <w:szCs w:val="28"/>
              <w:highlight w:val="none"/>
            </w:rPr>
            <w:t>9、其他资格证明文件</w:t>
          </w:r>
          <w:r>
            <w:tab/>
          </w:r>
          <w:r>
            <w:fldChar w:fldCharType="begin"/>
          </w:r>
          <w:r>
            <w:instrText xml:space="preserve"> PAGEREF _Toc15683 \h </w:instrText>
          </w:r>
          <w:r>
            <w:fldChar w:fldCharType="separate"/>
          </w:r>
          <w:r>
            <w:t>28</w:t>
          </w:r>
          <w:r>
            <w:fldChar w:fldCharType="end"/>
          </w:r>
          <w:r>
            <w:rPr>
              <w:rFonts w:ascii="仿宋" w:hAnsi="仿宋" w:eastAsia="仿宋"/>
              <w:bCs/>
              <w:color w:val="auto"/>
              <w:highlight w:val="none"/>
              <w:lang w:val="zh-CN"/>
            </w:rPr>
            <w:fldChar w:fldCharType="end"/>
          </w:r>
        </w:p>
        <w:p w14:paraId="6217DF79">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_Toc1142 </w:instrText>
          </w:r>
          <w:r>
            <w:rPr>
              <w:rFonts w:ascii="仿宋" w:hAnsi="仿宋" w:eastAsia="仿宋"/>
              <w:bCs/>
              <w:highlight w:val="none"/>
              <w:lang w:val="zh-CN"/>
            </w:rPr>
            <w:fldChar w:fldCharType="separate"/>
          </w:r>
          <w:r>
            <w:rPr>
              <w:rFonts w:hint="eastAsia" w:ascii="仿宋" w:hAnsi="仿宋" w:eastAsia="仿宋" w:cs="黑体"/>
              <w:bCs/>
              <w:szCs w:val="32"/>
              <w:highlight w:val="none"/>
            </w:rPr>
            <w:t>第二部分</w:t>
          </w:r>
          <w:r>
            <w:rPr>
              <w:rFonts w:ascii="仿宋" w:hAnsi="仿宋" w:eastAsia="仿宋" w:cs="黑体"/>
              <w:bCs/>
              <w:szCs w:val="32"/>
              <w:highlight w:val="none"/>
            </w:rPr>
            <w:t xml:space="preserve"> </w:t>
          </w:r>
          <w:r>
            <w:rPr>
              <w:rFonts w:hint="eastAsia" w:ascii="仿宋" w:hAnsi="仿宋" w:eastAsia="仿宋" w:cs="黑体"/>
              <w:bCs/>
              <w:szCs w:val="32"/>
              <w:highlight w:val="none"/>
            </w:rPr>
            <w:t>符合性证明材料</w:t>
          </w:r>
          <w:r>
            <w:tab/>
          </w:r>
          <w:r>
            <w:fldChar w:fldCharType="begin"/>
          </w:r>
          <w:r>
            <w:instrText xml:space="preserve"> PAGEREF _Toc1142 \h </w:instrText>
          </w:r>
          <w:r>
            <w:fldChar w:fldCharType="separate"/>
          </w:r>
          <w:r>
            <w:t>29</w:t>
          </w:r>
          <w:r>
            <w:fldChar w:fldCharType="end"/>
          </w:r>
          <w:r>
            <w:rPr>
              <w:rFonts w:ascii="仿宋" w:hAnsi="仿宋" w:eastAsia="仿宋"/>
              <w:bCs/>
              <w:color w:val="auto"/>
              <w:highlight w:val="none"/>
              <w:lang w:val="zh-CN"/>
            </w:rPr>
            <w:fldChar w:fldCharType="end"/>
          </w:r>
        </w:p>
        <w:p w14:paraId="7BBD8ED7">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_Toc29003 </w:instrText>
          </w:r>
          <w:r>
            <w:rPr>
              <w:rFonts w:ascii="仿宋" w:hAnsi="仿宋" w:eastAsia="仿宋"/>
              <w:bCs/>
              <w:highlight w:val="none"/>
              <w:lang w:val="zh-CN"/>
            </w:rPr>
            <w:fldChar w:fldCharType="separate"/>
          </w:r>
          <w:r>
            <w:rPr>
              <w:rFonts w:hint="eastAsia" w:ascii="仿宋" w:hAnsi="仿宋" w:eastAsia="仿宋" w:cs="仿宋"/>
              <w:szCs w:val="28"/>
              <w:highlight w:val="none"/>
            </w:rPr>
            <w:t>1、磋商响应函</w:t>
          </w:r>
          <w:r>
            <w:tab/>
          </w:r>
          <w:r>
            <w:fldChar w:fldCharType="begin"/>
          </w:r>
          <w:r>
            <w:instrText xml:space="preserve"> PAGEREF _Toc29003 \h </w:instrText>
          </w:r>
          <w:r>
            <w:fldChar w:fldCharType="separate"/>
          </w:r>
          <w:r>
            <w:t>29</w:t>
          </w:r>
          <w:r>
            <w:fldChar w:fldCharType="end"/>
          </w:r>
          <w:r>
            <w:rPr>
              <w:rFonts w:ascii="仿宋" w:hAnsi="仿宋" w:eastAsia="仿宋"/>
              <w:bCs/>
              <w:color w:val="auto"/>
              <w:highlight w:val="none"/>
              <w:lang w:val="zh-CN"/>
            </w:rPr>
            <w:fldChar w:fldCharType="end"/>
          </w:r>
        </w:p>
        <w:p w14:paraId="22E345CA">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_Toc31792 </w:instrText>
          </w:r>
          <w:r>
            <w:rPr>
              <w:rFonts w:ascii="仿宋" w:hAnsi="仿宋" w:eastAsia="仿宋"/>
              <w:bCs/>
              <w:highlight w:val="none"/>
              <w:lang w:val="zh-CN"/>
            </w:rPr>
            <w:fldChar w:fldCharType="separate"/>
          </w:r>
          <w:r>
            <w:rPr>
              <w:rFonts w:hint="eastAsia" w:ascii="仿宋" w:hAnsi="仿宋" w:eastAsia="仿宋" w:cs="仿宋"/>
              <w:szCs w:val="28"/>
              <w:highlight w:val="none"/>
            </w:rPr>
            <w:t>2、磋商承诺函</w:t>
          </w:r>
          <w:r>
            <w:tab/>
          </w:r>
          <w:r>
            <w:fldChar w:fldCharType="begin"/>
          </w:r>
          <w:r>
            <w:instrText xml:space="preserve"> PAGEREF _Toc31792 \h </w:instrText>
          </w:r>
          <w:r>
            <w:fldChar w:fldCharType="separate"/>
          </w:r>
          <w:r>
            <w:t>31</w:t>
          </w:r>
          <w:r>
            <w:fldChar w:fldCharType="end"/>
          </w:r>
          <w:r>
            <w:rPr>
              <w:rFonts w:ascii="仿宋" w:hAnsi="仿宋" w:eastAsia="仿宋"/>
              <w:bCs/>
              <w:color w:val="auto"/>
              <w:highlight w:val="none"/>
              <w:lang w:val="zh-CN"/>
            </w:rPr>
            <w:fldChar w:fldCharType="end"/>
          </w:r>
        </w:p>
        <w:p w14:paraId="3114440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_Toc23875 </w:instrText>
          </w:r>
          <w:r>
            <w:rPr>
              <w:rFonts w:ascii="仿宋" w:hAnsi="仿宋" w:eastAsia="仿宋"/>
              <w:bCs/>
              <w:highlight w:val="none"/>
              <w:lang w:val="zh-CN"/>
            </w:rPr>
            <w:fldChar w:fldCharType="separate"/>
          </w:r>
          <w:r>
            <w:rPr>
              <w:rFonts w:hint="eastAsia" w:ascii="仿宋" w:hAnsi="仿宋" w:eastAsia="仿宋" w:cs="仿宋"/>
              <w:szCs w:val="28"/>
              <w:highlight w:val="none"/>
            </w:rPr>
            <w:t>3、分项报价表</w:t>
          </w:r>
          <w:r>
            <w:tab/>
          </w:r>
          <w:r>
            <w:fldChar w:fldCharType="begin"/>
          </w:r>
          <w:r>
            <w:instrText xml:space="preserve"> PAGEREF _Toc23875 \h </w:instrText>
          </w:r>
          <w:r>
            <w:fldChar w:fldCharType="separate"/>
          </w:r>
          <w:r>
            <w:t>32</w:t>
          </w:r>
          <w:r>
            <w:fldChar w:fldCharType="end"/>
          </w:r>
          <w:r>
            <w:rPr>
              <w:rFonts w:ascii="仿宋" w:hAnsi="仿宋" w:eastAsia="仿宋"/>
              <w:bCs/>
              <w:color w:val="auto"/>
              <w:highlight w:val="none"/>
              <w:lang w:val="zh-CN"/>
            </w:rPr>
            <w:fldChar w:fldCharType="end"/>
          </w:r>
        </w:p>
        <w:p w14:paraId="0F4E824D">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_Toc4853 </w:instrText>
          </w:r>
          <w:r>
            <w:rPr>
              <w:rFonts w:ascii="仿宋" w:hAnsi="仿宋" w:eastAsia="仿宋"/>
              <w:bCs/>
              <w:highlight w:val="none"/>
              <w:lang w:val="zh-CN"/>
            </w:rPr>
            <w:fldChar w:fldCharType="separate"/>
          </w:r>
          <w:r>
            <w:rPr>
              <w:rFonts w:hint="eastAsia" w:ascii="仿宋" w:hAnsi="仿宋" w:eastAsia="仿宋" w:cs="仿宋"/>
              <w:bCs/>
              <w:szCs w:val="28"/>
              <w:highlight w:val="none"/>
            </w:rPr>
            <w:t>4、技术偏离表</w:t>
          </w:r>
          <w:r>
            <w:tab/>
          </w:r>
          <w:r>
            <w:fldChar w:fldCharType="begin"/>
          </w:r>
          <w:r>
            <w:instrText xml:space="preserve"> PAGEREF _Toc4853 \h </w:instrText>
          </w:r>
          <w:r>
            <w:fldChar w:fldCharType="separate"/>
          </w:r>
          <w:r>
            <w:t>33</w:t>
          </w:r>
          <w:r>
            <w:fldChar w:fldCharType="end"/>
          </w:r>
          <w:r>
            <w:rPr>
              <w:rFonts w:ascii="仿宋" w:hAnsi="仿宋" w:eastAsia="仿宋"/>
              <w:bCs/>
              <w:color w:val="auto"/>
              <w:highlight w:val="none"/>
              <w:lang w:val="zh-CN"/>
            </w:rPr>
            <w:fldChar w:fldCharType="end"/>
          </w:r>
        </w:p>
        <w:p w14:paraId="3CDE664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_Toc3214 </w:instrText>
          </w:r>
          <w:r>
            <w:rPr>
              <w:rFonts w:ascii="仿宋" w:hAnsi="仿宋" w:eastAsia="仿宋"/>
              <w:bCs/>
              <w:highlight w:val="none"/>
              <w:lang w:val="zh-CN"/>
            </w:rPr>
            <w:fldChar w:fldCharType="separate"/>
          </w:r>
          <w:r>
            <w:rPr>
              <w:rFonts w:hint="eastAsia" w:ascii="仿宋" w:hAnsi="仿宋" w:eastAsia="仿宋" w:cs="仿宋"/>
              <w:bCs/>
              <w:szCs w:val="28"/>
              <w:highlight w:val="none"/>
            </w:rPr>
            <w:t>5、服务说明一览表</w:t>
          </w:r>
          <w:r>
            <w:tab/>
          </w:r>
          <w:r>
            <w:fldChar w:fldCharType="begin"/>
          </w:r>
          <w:r>
            <w:instrText xml:space="preserve"> PAGEREF _Toc3214 \h </w:instrText>
          </w:r>
          <w:r>
            <w:fldChar w:fldCharType="separate"/>
          </w:r>
          <w:r>
            <w:t>34</w:t>
          </w:r>
          <w:r>
            <w:fldChar w:fldCharType="end"/>
          </w:r>
          <w:r>
            <w:rPr>
              <w:rFonts w:ascii="仿宋" w:hAnsi="仿宋" w:eastAsia="仿宋"/>
              <w:bCs/>
              <w:color w:val="auto"/>
              <w:highlight w:val="none"/>
              <w:lang w:val="zh-CN"/>
            </w:rPr>
            <w:fldChar w:fldCharType="end"/>
          </w:r>
        </w:p>
        <w:p w14:paraId="263A2A9A">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_Toc8037 </w:instrText>
          </w:r>
          <w:r>
            <w:rPr>
              <w:rFonts w:ascii="仿宋" w:hAnsi="仿宋" w:eastAsia="仿宋"/>
              <w:bCs/>
              <w:highlight w:val="none"/>
              <w:lang w:val="zh-CN"/>
            </w:rPr>
            <w:fldChar w:fldCharType="separate"/>
          </w:r>
          <w:r>
            <w:rPr>
              <w:rFonts w:hint="eastAsia" w:ascii="仿宋" w:hAnsi="仿宋" w:eastAsia="仿宋" w:cs="仿宋"/>
              <w:kern w:val="0"/>
              <w:szCs w:val="28"/>
              <w:highlight w:val="none"/>
            </w:rPr>
            <w:t>6</w:t>
          </w:r>
          <w:r>
            <w:rPr>
              <w:rFonts w:hint="eastAsia" w:ascii="仿宋" w:hAnsi="仿宋" w:eastAsia="仿宋" w:cs="仿宋"/>
              <w:bCs/>
              <w:szCs w:val="28"/>
              <w:highlight w:val="none"/>
            </w:rPr>
            <w:t>、供应商关联单位的说明（格式自拟）</w:t>
          </w:r>
          <w:r>
            <w:tab/>
          </w:r>
          <w:r>
            <w:fldChar w:fldCharType="begin"/>
          </w:r>
          <w:r>
            <w:instrText xml:space="preserve"> PAGEREF _Toc8037 \h </w:instrText>
          </w:r>
          <w:r>
            <w:fldChar w:fldCharType="separate"/>
          </w:r>
          <w:r>
            <w:t>35</w:t>
          </w:r>
          <w:r>
            <w:fldChar w:fldCharType="end"/>
          </w:r>
          <w:r>
            <w:rPr>
              <w:rFonts w:ascii="仿宋" w:hAnsi="仿宋" w:eastAsia="仿宋"/>
              <w:bCs/>
              <w:color w:val="auto"/>
              <w:highlight w:val="none"/>
              <w:lang w:val="zh-CN"/>
            </w:rPr>
            <w:fldChar w:fldCharType="end"/>
          </w:r>
        </w:p>
        <w:p w14:paraId="6708163A">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_Toc14576 </w:instrText>
          </w:r>
          <w:r>
            <w:rPr>
              <w:rFonts w:ascii="仿宋" w:hAnsi="仿宋" w:eastAsia="仿宋"/>
              <w:bCs/>
              <w:highlight w:val="none"/>
              <w:lang w:val="zh-CN"/>
            </w:rPr>
            <w:fldChar w:fldCharType="separate"/>
          </w:r>
          <w:r>
            <w:rPr>
              <w:rFonts w:hint="eastAsia" w:ascii="仿宋" w:hAnsi="仿宋" w:eastAsia="仿宋" w:cs="仿宋"/>
              <w:kern w:val="0"/>
              <w:szCs w:val="28"/>
              <w:highlight w:val="none"/>
            </w:rPr>
            <w:t>7、供应商基本情况表</w:t>
          </w:r>
          <w:r>
            <w:tab/>
          </w:r>
          <w:r>
            <w:fldChar w:fldCharType="begin"/>
          </w:r>
          <w:r>
            <w:instrText xml:space="preserve"> PAGEREF _Toc14576 \h </w:instrText>
          </w:r>
          <w:r>
            <w:fldChar w:fldCharType="separate"/>
          </w:r>
          <w:r>
            <w:t>36</w:t>
          </w:r>
          <w:r>
            <w:fldChar w:fldCharType="end"/>
          </w:r>
          <w:r>
            <w:rPr>
              <w:rFonts w:ascii="仿宋" w:hAnsi="仿宋" w:eastAsia="仿宋"/>
              <w:bCs/>
              <w:color w:val="auto"/>
              <w:highlight w:val="none"/>
              <w:lang w:val="zh-CN"/>
            </w:rPr>
            <w:fldChar w:fldCharType="end"/>
          </w:r>
        </w:p>
        <w:p w14:paraId="1B36FC0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_Toc17225 </w:instrText>
          </w:r>
          <w:r>
            <w:rPr>
              <w:rFonts w:ascii="仿宋" w:hAnsi="仿宋" w:eastAsia="仿宋"/>
              <w:bCs/>
              <w:highlight w:val="none"/>
              <w:lang w:val="zh-CN"/>
            </w:rPr>
            <w:fldChar w:fldCharType="separate"/>
          </w:r>
          <w:r>
            <w:rPr>
              <w:rFonts w:hint="eastAsia" w:ascii="仿宋" w:hAnsi="仿宋" w:eastAsia="仿宋" w:cs="仿宋"/>
              <w:kern w:val="0"/>
              <w:szCs w:val="28"/>
              <w:highlight w:val="none"/>
            </w:rPr>
            <w:t>8、近年完成的类似项目</w:t>
          </w:r>
          <w:r>
            <w:tab/>
          </w:r>
          <w:r>
            <w:fldChar w:fldCharType="begin"/>
          </w:r>
          <w:r>
            <w:instrText xml:space="preserve"> PAGEREF _Toc17225 \h </w:instrText>
          </w:r>
          <w:r>
            <w:fldChar w:fldCharType="separate"/>
          </w:r>
          <w:r>
            <w:t>37</w:t>
          </w:r>
          <w:r>
            <w:fldChar w:fldCharType="end"/>
          </w:r>
          <w:r>
            <w:rPr>
              <w:rFonts w:ascii="仿宋" w:hAnsi="仿宋" w:eastAsia="仿宋"/>
              <w:bCs/>
              <w:color w:val="auto"/>
              <w:highlight w:val="none"/>
              <w:lang w:val="zh-CN"/>
            </w:rPr>
            <w:fldChar w:fldCharType="end"/>
          </w:r>
        </w:p>
        <w:p w14:paraId="105A297B">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_Toc30652 </w:instrText>
          </w:r>
          <w:r>
            <w:rPr>
              <w:rFonts w:ascii="仿宋" w:hAnsi="仿宋" w:eastAsia="仿宋"/>
              <w:bCs/>
              <w:highlight w:val="none"/>
              <w:lang w:val="zh-CN"/>
            </w:rPr>
            <w:fldChar w:fldCharType="separate"/>
          </w:r>
          <w:r>
            <w:rPr>
              <w:rFonts w:hint="eastAsia" w:ascii="仿宋" w:hAnsi="仿宋" w:eastAsia="仿宋" w:cs="仿宋"/>
              <w:bCs/>
              <w:szCs w:val="32"/>
              <w:highlight w:val="none"/>
            </w:rPr>
            <w:t>第三部分  其他材料</w:t>
          </w:r>
          <w:r>
            <w:tab/>
          </w:r>
          <w:r>
            <w:fldChar w:fldCharType="begin"/>
          </w:r>
          <w:r>
            <w:instrText xml:space="preserve"> PAGEREF _Toc30652 \h </w:instrText>
          </w:r>
          <w:r>
            <w:fldChar w:fldCharType="separate"/>
          </w:r>
          <w:r>
            <w:t>38</w:t>
          </w:r>
          <w:r>
            <w:fldChar w:fldCharType="end"/>
          </w:r>
          <w:r>
            <w:rPr>
              <w:rFonts w:ascii="仿宋" w:hAnsi="仿宋" w:eastAsia="仿宋"/>
              <w:bCs/>
              <w:color w:val="auto"/>
              <w:highlight w:val="none"/>
              <w:lang w:val="zh-CN"/>
            </w:rPr>
            <w:fldChar w:fldCharType="end"/>
          </w:r>
        </w:p>
        <w:p w14:paraId="450540D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_Toc5786 </w:instrText>
          </w:r>
          <w:r>
            <w:rPr>
              <w:rFonts w:ascii="仿宋" w:hAnsi="仿宋" w:eastAsia="仿宋"/>
              <w:bCs/>
              <w:highlight w:val="none"/>
              <w:lang w:val="zh-CN"/>
            </w:rPr>
            <w:fldChar w:fldCharType="separate"/>
          </w:r>
          <w:r>
            <w:rPr>
              <w:rFonts w:hint="eastAsia" w:ascii="仿宋" w:hAnsi="仿宋" w:eastAsia="仿宋" w:cs="仿宋"/>
              <w:szCs w:val="28"/>
              <w:highlight w:val="none"/>
            </w:rPr>
            <w:t>1、服务方案</w:t>
          </w:r>
          <w:r>
            <w:tab/>
          </w:r>
          <w:r>
            <w:fldChar w:fldCharType="begin"/>
          </w:r>
          <w:r>
            <w:instrText xml:space="preserve"> PAGEREF _Toc5786 \h </w:instrText>
          </w:r>
          <w:r>
            <w:fldChar w:fldCharType="separate"/>
          </w:r>
          <w:r>
            <w:t>38</w:t>
          </w:r>
          <w:r>
            <w:fldChar w:fldCharType="end"/>
          </w:r>
          <w:r>
            <w:rPr>
              <w:rFonts w:ascii="仿宋" w:hAnsi="仿宋" w:eastAsia="仿宋"/>
              <w:bCs/>
              <w:color w:val="auto"/>
              <w:highlight w:val="none"/>
              <w:lang w:val="zh-CN"/>
            </w:rPr>
            <w:fldChar w:fldCharType="end"/>
          </w:r>
        </w:p>
        <w:p w14:paraId="5A99894C">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_Toc8525 </w:instrText>
          </w:r>
          <w:r>
            <w:rPr>
              <w:rFonts w:ascii="仿宋" w:hAnsi="仿宋" w:eastAsia="仿宋"/>
              <w:bCs/>
              <w:highlight w:val="none"/>
              <w:lang w:val="zh-CN"/>
            </w:rPr>
            <w:fldChar w:fldCharType="separate"/>
          </w:r>
          <w:r>
            <w:rPr>
              <w:rFonts w:hint="default" w:ascii="仿宋" w:hAnsi="仿宋" w:eastAsia="仿宋"/>
            </w:rPr>
            <w:t xml:space="preserve">2、 </w:t>
          </w:r>
          <w:r>
            <w:rPr>
              <w:rFonts w:hint="eastAsia" w:ascii="仿宋" w:hAnsi="仿宋" w:eastAsia="仿宋"/>
              <w:highlight w:val="none"/>
            </w:rPr>
            <w:t>服务承诺</w:t>
          </w:r>
          <w:r>
            <w:tab/>
          </w:r>
          <w:r>
            <w:fldChar w:fldCharType="begin"/>
          </w:r>
          <w:r>
            <w:instrText xml:space="preserve"> PAGEREF _Toc8525 \h </w:instrText>
          </w:r>
          <w:r>
            <w:fldChar w:fldCharType="separate"/>
          </w:r>
          <w:r>
            <w:t>39</w:t>
          </w:r>
          <w:r>
            <w:fldChar w:fldCharType="end"/>
          </w:r>
          <w:r>
            <w:rPr>
              <w:rFonts w:ascii="仿宋" w:hAnsi="仿宋" w:eastAsia="仿宋"/>
              <w:bCs/>
              <w:color w:val="auto"/>
              <w:highlight w:val="none"/>
              <w:lang w:val="zh-CN"/>
            </w:rPr>
            <w:fldChar w:fldCharType="end"/>
          </w:r>
        </w:p>
        <w:p w14:paraId="7B8D8E3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_Toc14204 </w:instrText>
          </w:r>
          <w:r>
            <w:rPr>
              <w:rFonts w:ascii="仿宋" w:hAnsi="仿宋" w:eastAsia="仿宋"/>
              <w:bCs/>
              <w:highlight w:val="none"/>
              <w:lang w:val="zh-CN"/>
            </w:rPr>
            <w:fldChar w:fldCharType="separate"/>
          </w:r>
          <w:r>
            <w:rPr>
              <w:rFonts w:hint="default" w:ascii="仿宋" w:hAnsi="仿宋" w:eastAsia="仿宋"/>
            </w:rPr>
            <w:t xml:space="preserve">3、 </w:t>
          </w:r>
          <w:r>
            <w:rPr>
              <w:rFonts w:ascii="仿宋" w:hAnsi="仿宋" w:eastAsia="仿宋"/>
              <w:highlight w:val="none"/>
            </w:rPr>
            <w:t>中小企业声明函</w:t>
          </w:r>
          <w:r>
            <w:tab/>
          </w:r>
          <w:r>
            <w:fldChar w:fldCharType="begin"/>
          </w:r>
          <w:r>
            <w:instrText xml:space="preserve"> PAGEREF _Toc14204 \h </w:instrText>
          </w:r>
          <w:r>
            <w:fldChar w:fldCharType="separate"/>
          </w:r>
          <w:r>
            <w:t>40</w:t>
          </w:r>
          <w:r>
            <w:fldChar w:fldCharType="end"/>
          </w:r>
          <w:r>
            <w:rPr>
              <w:rFonts w:ascii="仿宋" w:hAnsi="仿宋" w:eastAsia="仿宋"/>
              <w:bCs/>
              <w:color w:val="auto"/>
              <w:highlight w:val="none"/>
              <w:lang w:val="zh-CN"/>
            </w:rPr>
            <w:fldChar w:fldCharType="end"/>
          </w:r>
        </w:p>
        <w:p w14:paraId="3A613BF5">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_Toc19849 </w:instrText>
          </w:r>
          <w:r>
            <w:rPr>
              <w:rFonts w:ascii="仿宋" w:hAnsi="仿宋" w:eastAsia="仿宋"/>
              <w:bCs/>
              <w:highlight w:val="none"/>
              <w:lang w:val="zh-CN"/>
            </w:rPr>
            <w:fldChar w:fldCharType="separate"/>
          </w:r>
          <w:r>
            <w:rPr>
              <w:rFonts w:hint="default" w:ascii="仿宋" w:hAnsi="仿宋" w:eastAsia="仿宋"/>
            </w:rPr>
            <w:t xml:space="preserve">4、 </w:t>
          </w:r>
          <w:r>
            <w:rPr>
              <w:rFonts w:hint="eastAsia" w:ascii="仿宋" w:hAnsi="仿宋" w:eastAsia="仿宋"/>
              <w:highlight w:val="none"/>
            </w:rPr>
            <w:t>残疾人福利性单位声明函</w:t>
          </w:r>
          <w:r>
            <w:tab/>
          </w:r>
          <w:r>
            <w:fldChar w:fldCharType="begin"/>
          </w:r>
          <w:r>
            <w:instrText xml:space="preserve"> PAGEREF _Toc19849 \h </w:instrText>
          </w:r>
          <w:r>
            <w:fldChar w:fldCharType="separate"/>
          </w:r>
          <w:r>
            <w:t>41</w:t>
          </w:r>
          <w:r>
            <w:fldChar w:fldCharType="end"/>
          </w:r>
          <w:r>
            <w:rPr>
              <w:rFonts w:ascii="仿宋" w:hAnsi="仿宋" w:eastAsia="仿宋"/>
              <w:bCs/>
              <w:color w:val="auto"/>
              <w:highlight w:val="none"/>
              <w:lang w:val="zh-CN"/>
            </w:rPr>
            <w:fldChar w:fldCharType="end"/>
          </w:r>
        </w:p>
        <w:p w14:paraId="4F95ADDB">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_Toc20297 </w:instrText>
          </w:r>
          <w:r>
            <w:rPr>
              <w:rFonts w:ascii="仿宋" w:hAnsi="仿宋" w:eastAsia="仿宋"/>
              <w:bCs/>
              <w:highlight w:val="none"/>
              <w:lang w:val="zh-CN"/>
            </w:rPr>
            <w:fldChar w:fldCharType="separate"/>
          </w:r>
          <w:r>
            <w:rPr>
              <w:rFonts w:hint="default" w:ascii="仿宋" w:hAnsi="仿宋" w:eastAsia="仿宋"/>
            </w:rPr>
            <w:t xml:space="preserve">5、 </w:t>
          </w:r>
          <w:r>
            <w:rPr>
              <w:rFonts w:hint="eastAsia" w:ascii="仿宋" w:hAnsi="仿宋" w:eastAsia="仿宋"/>
              <w:highlight w:val="none"/>
            </w:rPr>
            <w:t>省级以上监狱管理局、戒毒管理局（含新疆生产建设兵团）出具的属于监狱企业的证明文件（格式自拟）</w:t>
          </w:r>
          <w:r>
            <w:tab/>
          </w:r>
          <w:r>
            <w:fldChar w:fldCharType="begin"/>
          </w:r>
          <w:r>
            <w:instrText xml:space="preserve"> PAGEREF _Toc20297 \h </w:instrText>
          </w:r>
          <w:r>
            <w:fldChar w:fldCharType="separate"/>
          </w:r>
          <w:r>
            <w:t>41</w:t>
          </w:r>
          <w:r>
            <w:fldChar w:fldCharType="end"/>
          </w:r>
          <w:r>
            <w:rPr>
              <w:rFonts w:ascii="仿宋" w:hAnsi="仿宋" w:eastAsia="仿宋"/>
              <w:bCs/>
              <w:color w:val="auto"/>
              <w:highlight w:val="none"/>
              <w:lang w:val="zh-CN"/>
            </w:rPr>
            <w:fldChar w:fldCharType="end"/>
          </w:r>
        </w:p>
        <w:p w14:paraId="1FFFD104">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_Toc21821 </w:instrText>
          </w:r>
          <w:r>
            <w:rPr>
              <w:rFonts w:ascii="仿宋" w:hAnsi="仿宋" w:eastAsia="仿宋"/>
              <w:bCs/>
              <w:highlight w:val="none"/>
              <w:lang w:val="zh-CN"/>
            </w:rPr>
            <w:fldChar w:fldCharType="separate"/>
          </w:r>
          <w:r>
            <w:rPr>
              <w:rFonts w:hint="default" w:ascii="仿宋" w:hAnsi="仿宋" w:eastAsia="仿宋"/>
            </w:rPr>
            <w:t xml:space="preserve">6、 </w:t>
          </w:r>
          <w:r>
            <w:rPr>
              <w:rFonts w:hint="eastAsia" w:ascii="仿宋" w:hAnsi="仿宋" w:eastAsia="仿宋"/>
              <w:highlight w:val="none"/>
            </w:rPr>
            <w:t>供应商应提供的技术标其他相关资料</w:t>
          </w:r>
          <w:r>
            <w:tab/>
          </w:r>
          <w:r>
            <w:fldChar w:fldCharType="begin"/>
          </w:r>
          <w:r>
            <w:instrText xml:space="preserve"> PAGEREF _Toc21821 \h </w:instrText>
          </w:r>
          <w:r>
            <w:fldChar w:fldCharType="separate"/>
          </w:r>
          <w:r>
            <w:t>42</w:t>
          </w:r>
          <w:r>
            <w:fldChar w:fldCharType="end"/>
          </w:r>
          <w:r>
            <w:rPr>
              <w:rFonts w:ascii="仿宋" w:hAnsi="仿宋" w:eastAsia="仿宋"/>
              <w:bCs/>
              <w:color w:val="auto"/>
              <w:highlight w:val="none"/>
              <w:lang w:val="zh-CN"/>
            </w:rPr>
            <w:fldChar w:fldCharType="end"/>
          </w:r>
        </w:p>
        <w:p w14:paraId="63F2EBF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_Toc23794 </w:instrText>
          </w:r>
          <w:r>
            <w:rPr>
              <w:rFonts w:ascii="仿宋" w:hAnsi="仿宋" w:eastAsia="仿宋"/>
              <w:bCs/>
              <w:highlight w:val="none"/>
              <w:lang w:val="zh-CN"/>
            </w:rPr>
            <w:fldChar w:fldCharType="separate"/>
          </w:r>
          <w:r>
            <w:rPr>
              <w:rFonts w:hint="default" w:ascii="仿宋" w:hAnsi="仿宋" w:eastAsia="仿宋"/>
            </w:rPr>
            <w:t xml:space="preserve">7、 </w:t>
          </w:r>
          <w:r>
            <w:rPr>
              <w:rFonts w:hint="eastAsia" w:ascii="仿宋" w:hAnsi="仿宋" w:eastAsia="仿宋"/>
              <w:highlight w:val="none"/>
            </w:rPr>
            <w:t>供应商应提供的商务标其他相关资料</w:t>
          </w:r>
          <w:r>
            <w:tab/>
          </w:r>
          <w:r>
            <w:fldChar w:fldCharType="begin"/>
          </w:r>
          <w:r>
            <w:instrText xml:space="preserve"> PAGEREF _Toc23794 \h </w:instrText>
          </w:r>
          <w:r>
            <w:fldChar w:fldCharType="separate"/>
          </w:r>
          <w:r>
            <w:t>43</w:t>
          </w:r>
          <w:r>
            <w:fldChar w:fldCharType="end"/>
          </w:r>
          <w:r>
            <w:rPr>
              <w:rFonts w:ascii="仿宋" w:hAnsi="仿宋" w:eastAsia="仿宋"/>
              <w:bCs/>
              <w:color w:val="auto"/>
              <w:highlight w:val="none"/>
              <w:lang w:val="zh-CN"/>
            </w:rPr>
            <w:fldChar w:fldCharType="end"/>
          </w:r>
        </w:p>
        <w:p w14:paraId="68A29B20">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_Toc1938 </w:instrText>
          </w:r>
          <w:r>
            <w:rPr>
              <w:rFonts w:ascii="仿宋" w:hAnsi="仿宋" w:eastAsia="仿宋"/>
              <w:bCs/>
              <w:highlight w:val="none"/>
              <w:lang w:val="zh-CN"/>
            </w:rPr>
            <w:fldChar w:fldCharType="separate"/>
          </w:r>
          <w:r>
            <w:rPr>
              <w:rFonts w:hint="eastAsia" w:ascii="仿宋" w:hAnsi="仿宋" w:eastAsia="仿宋"/>
              <w:highlight w:val="none"/>
            </w:rPr>
            <w:t>第四章</w:t>
          </w:r>
          <w:r>
            <w:rPr>
              <w:rFonts w:ascii="仿宋" w:hAnsi="仿宋" w:eastAsia="仿宋"/>
              <w:highlight w:val="none"/>
            </w:rPr>
            <w:t xml:space="preserve">  </w:t>
          </w:r>
          <w:r>
            <w:rPr>
              <w:rFonts w:hint="eastAsia" w:ascii="仿宋" w:hAnsi="仿宋" w:eastAsia="仿宋"/>
              <w:highlight w:val="none"/>
            </w:rPr>
            <w:t>采购项目内容及要求</w:t>
          </w:r>
          <w:r>
            <w:tab/>
          </w:r>
          <w:r>
            <w:fldChar w:fldCharType="begin"/>
          </w:r>
          <w:r>
            <w:instrText xml:space="preserve"> PAGEREF _Toc1938 \h </w:instrText>
          </w:r>
          <w:r>
            <w:fldChar w:fldCharType="separate"/>
          </w:r>
          <w:r>
            <w:t>44</w:t>
          </w:r>
          <w:r>
            <w:fldChar w:fldCharType="end"/>
          </w:r>
          <w:r>
            <w:rPr>
              <w:rFonts w:ascii="仿宋" w:hAnsi="仿宋" w:eastAsia="仿宋"/>
              <w:bCs/>
              <w:color w:val="auto"/>
              <w:highlight w:val="none"/>
              <w:lang w:val="zh-CN"/>
            </w:rPr>
            <w:fldChar w:fldCharType="end"/>
          </w:r>
        </w:p>
        <w:p w14:paraId="2095A1D0">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_Toc22315 </w:instrText>
          </w:r>
          <w:r>
            <w:rPr>
              <w:rFonts w:ascii="仿宋" w:hAnsi="仿宋" w:eastAsia="仿宋"/>
              <w:bCs/>
              <w:highlight w:val="none"/>
              <w:lang w:val="zh-CN"/>
            </w:rPr>
            <w:fldChar w:fldCharType="separate"/>
          </w:r>
          <w:r>
            <w:rPr>
              <w:rFonts w:hint="eastAsia" w:ascii="仿宋" w:hAnsi="仿宋" w:eastAsia="仿宋"/>
              <w:bCs/>
              <w:szCs w:val="20"/>
              <w:highlight w:val="none"/>
            </w:rPr>
            <w:t>一、技术要求：(</w:t>
          </w:r>
          <w:r>
            <w:rPr>
              <w:rFonts w:ascii="仿宋" w:hAnsi="仿宋" w:eastAsia="仿宋"/>
              <w:highlight w:val="none"/>
            </w:rPr>
            <w:t>核心产品</w:t>
          </w:r>
          <w:r>
            <w:rPr>
              <w:rFonts w:hint="eastAsia" w:ascii="仿宋" w:hAnsi="仿宋" w:eastAsia="仿宋"/>
              <w:highlight w:val="none"/>
            </w:rPr>
            <w:t>:睡眠呼吸初筛仪</w:t>
          </w:r>
          <w:r>
            <w:rPr>
              <w:rFonts w:hint="eastAsia" w:ascii="仿宋" w:hAnsi="仿宋" w:eastAsia="仿宋"/>
              <w:bCs/>
              <w:szCs w:val="20"/>
              <w:highlight w:val="none"/>
            </w:rPr>
            <w:t>)</w:t>
          </w:r>
          <w:r>
            <w:tab/>
          </w:r>
          <w:r>
            <w:fldChar w:fldCharType="begin"/>
          </w:r>
          <w:r>
            <w:instrText xml:space="preserve"> PAGEREF _Toc22315 \h </w:instrText>
          </w:r>
          <w:r>
            <w:fldChar w:fldCharType="separate"/>
          </w:r>
          <w:r>
            <w:t>44</w:t>
          </w:r>
          <w:r>
            <w:fldChar w:fldCharType="end"/>
          </w:r>
          <w:r>
            <w:rPr>
              <w:rFonts w:ascii="仿宋" w:hAnsi="仿宋" w:eastAsia="仿宋"/>
              <w:bCs/>
              <w:color w:val="auto"/>
              <w:highlight w:val="none"/>
              <w:lang w:val="zh-CN"/>
            </w:rPr>
            <w:fldChar w:fldCharType="end"/>
          </w:r>
        </w:p>
        <w:p w14:paraId="5A7BD8D6">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_Toc31721 </w:instrText>
          </w:r>
          <w:r>
            <w:rPr>
              <w:rFonts w:ascii="仿宋" w:hAnsi="仿宋" w:eastAsia="仿宋"/>
              <w:bCs/>
              <w:highlight w:val="none"/>
              <w:lang w:val="zh-CN"/>
            </w:rPr>
            <w:fldChar w:fldCharType="separate"/>
          </w:r>
          <w:r>
            <w:rPr>
              <w:rFonts w:hint="eastAsia" w:ascii="仿宋" w:hAnsi="仿宋" w:eastAsia="仿宋"/>
              <w:bCs/>
              <w:szCs w:val="20"/>
              <w:highlight w:val="none"/>
            </w:rPr>
            <w:t>二、服务要求：</w:t>
          </w:r>
          <w:r>
            <w:tab/>
          </w:r>
          <w:r>
            <w:fldChar w:fldCharType="begin"/>
          </w:r>
          <w:r>
            <w:instrText xml:space="preserve"> PAGEREF _Toc31721 \h </w:instrText>
          </w:r>
          <w:r>
            <w:fldChar w:fldCharType="separate"/>
          </w:r>
          <w:r>
            <w:t>44</w:t>
          </w:r>
          <w:r>
            <w:fldChar w:fldCharType="end"/>
          </w:r>
          <w:r>
            <w:rPr>
              <w:rFonts w:ascii="仿宋" w:hAnsi="仿宋" w:eastAsia="仿宋"/>
              <w:bCs/>
              <w:color w:val="auto"/>
              <w:highlight w:val="none"/>
              <w:lang w:val="zh-CN"/>
            </w:rPr>
            <w:fldChar w:fldCharType="end"/>
          </w:r>
        </w:p>
        <w:p w14:paraId="785050D4">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_Toc3396 </w:instrText>
          </w:r>
          <w:r>
            <w:rPr>
              <w:rFonts w:ascii="仿宋" w:hAnsi="仿宋" w:eastAsia="仿宋"/>
              <w:bCs/>
              <w:highlight w:val="none"/>
              <w:lang w:val="zh-CN"/>
            </w:rPr>
            <w:fldChar w:fldCharType="separate"/>
          </w:r>
          <w:r>
            <w:rPr>
              <w:rFonts w:hint="eastAsia" w:ascii="仿宋" w:hAnsi="仿宋" w:eastAsia="仿宋"/>
              <w:bCs/>
              <w:szCs w:val="21"/>
              <w:highlight w:val="none"/>
            </w:rPr>
            <w:t>三、其他要求：</w:t>
          </w:r>
          <w:r>
            <w:tab/>
          </w:r>
          <w:r>
            <w:fldChar w:fldCharType="begin"/>
          </w:r>
          <w:r>
            <w:instrText xml:space="preserve"> PAGEREF _Toc3396 \h </w:instrText>
          </w:r>
          <w:r>
            <w:fldChar w:fldCharType="separate"/>
          </w:r>
          <w:r>
            <w:t>44</w:t>
          </w:r>
          <w:r>
            <w:fldChar w:fldCharType="end"/>
          </w:r>
          <w:r>
            <w:rPr>
              <w:rFonts w:ascii="仿宋" w:hAnsi="仿宋" w:eastAsia="仿宋"/>
              <w:bCs/>
              <w:color w:val="auto"/>
              <w:highlight w:val="none"/>
              <w:lang w:val="zh-CN"/>
            </w:rPr>
            <w:fldChar w:fldCharType="end"/>
          </w:r>
        </w:p>
        <w:p w14:paraId="1D804B6F">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_Toc9128 </w:instrText>
          </w:r>
          <w:r>
            <w:rPr>
              <w:rFonts w:ascii="仿宋" w:hAnsi="仿宋" w:eastAsia="仿宋"/>
              <w:bCs/>
              <w:highlight w:val="none"/>
              <w:lang w:val="zh-CN"/>
            </w:rPr>
            <w:fldChar w:fldCharType="separate"/>
          </w:r>
          <w:r>
            <w:rPr>
              <w:rFonts w:hint="eastAsia" w:ascii="仿宋" w:hAnsi="仿宋" w:eastAsia="仿宋" w:cs="黑体"/>
              <w:kern w:val="44"/>
              <w:szCs w:val="44"/>
              <w:highlight w:val="none"/>
            </w:rPr>
            <w:t>第五章</w:t>
          </w:r>
          <w:r>
            <w:rPr>
              <w:rFonts w:ascii="仿宋" w:hAnsi="仿宋" w:eastAsia="仿宋" w:cs="黑体"/>
              <w:kern w:val="44"/>
              <w:szCs w:val="44"/>
              <w:highlight w:val="none"/>
            </w:rPr>
            <w:t xml:space="preserve">  </w:t>
          </w:r>
          <w:r>
            <w:rPr>
              <w:rFonts w:hint="eastAsia" w:ascii="仿宋" w:hAnsi="仿宋" w:eastAsia="仿宋" w:cs="黑体"/>
              <w:kern w:val="44"/>
              <w:szCs w:val="44"/>
              <w:highlight w:val="none"/>
            </w:rPr>
            <w:t>评审程序、方法和标准</w:t>
          </w:r>
          <w:r>
            <w:tab/>
          </w:r>
          <w:r>
            <w:fldChar w:fldCharType="begin"/>
          </w:r>
          <w:r>
            <w:instrText xml:space="preserve"> PAGEREF _Toc9128 \h </w:instrText>
          </w:r>
          <w:r>
            <w:fldChar w:fldCharType="separate"/>
          </w:r>
          <w:r>
            <w:t>45</w:t>
          </w:r>
          <w:r>
            <w:fldChar w:fldCharType="end"/>
          </w:r>
          <w:r>
            <w:rPr>
              <w:rFonts w:ascii="仿宋" w:hAnsi="仿宋" w:eastAsia="仿宋"/>
              <w:bCs/>
              <w:color w:val="auto"/>
              <w:highlight w:val="none"/>
              <w:lang w:val="zh-CN"/>
            </w:rPr>
            <w:fldChar w:fldCharType="end"/>
          </w:r>
        </w:p>
        <w:p w14:paraId="556581A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_Toc7777 </w:instrText>
          </w:r>
          <w:r>
            <w:rPr>
              <w:rFonts w:ascii="仿宋" w:hAnsi="仿宋" w:eastAsia="仿宋"/>
              <w:bCs/>
              <w:highlight w:val="none"/>
              <w:lang w:val="zh-CN"/>
            </w:rPr>
            <w:fldChar w:fldCharType="separate"/>
          </w:r>
          <w:r>
            <w:rPr>
              <w:rFonts w:hint="eastAsia" w:ascii="仿宋" w:hAnsi="仿宋" w:eastAsia="仿宋" w:cs="??_GB2312"/>
              <w:szCs w:val="21"/>
              <w:highlight w:val="none"/>
              <w:lang w:val="zh-CN"/>
            </w:rPr>
            <w:t>1、资格性和符合性评审</w:t>
          </w:r>
          <w:r>
            <w:tab/>
          </w:r>
          <w:r>
            <w:fldChar w:fldCharType="begin"/>
          </w:r>
          <w:r>
            <w:instrText xml:space="preserve"> PAGEREF _Toc7777 \h </w:instrText>
          </w:r>
          <w:r>
            <w:fldChar w:fldCharType="separate"/>
          </w:r>
          <w:r>
            <w:t>48</w:t>
          </w:r>
          <w:r>
            <w:fldChar w:fldCharType="end"/>
          </w:r>
          <w:r>
            <w:rPr>
              <w:rFonts w:ascii="仿宋" w:hAnsi="仿宋" w:eastAsia="仿宋"/>
              <w:bCs/>
              <w:color w:val="auto"/>
              <w:highlight w:val="none"/>
              <w:lang w:val="zh-CN"/>
            </w:rPr>
            <w:fldChar w:fldCharType="end"/>
          </w:r>
        </w:p>
        <w:p w14:paraId="3E0DC3E9">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_Toc12619 </w:instrText>
          </w:r>
          <w:r>
            <w:rPr>
              <w:rFonts w:ascii="仿宋" w:hAnsi="仿宋" w:eastAsia="仿宋"/>
              <w:bCs/>
              <w:highlight w:val="none"/>
              <w:lang w:val="zh-CN"/>
            </w:rPr>
            <w:fldChar w:fldCharType="separate"/>
          </w:r>
          <w:r>
            <w:rPr>
              <w:rFonts w:hint="eastAsia" w:ascii="仿宋" w:hAnsi="仿宋" w:eastAsia="仿宋" w:cs="??_GB2312"/>
              <w:szCs w:val="21"/>
              <w:highlight w:val="none"/>
              <w:lang w:val="zh-CN"/>
            </w:rPr>
            <w:t>2、磋商程序</w:t>
          </w:r>
          <w:r>
            <w:tab/>
          </w:r>
          <w:r>
            <w:fldChar w:fldCharType="begin"/>
          </w:r>
          <w:r>
            <w:instrText xml:space="preserve"> PAGEREF _Toc12619 \h </w:instrText>
          </w:r>
          <w:r>
            <w:fldChar w:fldCharType="separate"/>
          </w:r>
          <w:r>
            <w:t>48</w:t>
          </w:r>
          <w:r>
            <w:fldChar w:fldCharType="end"/>
          </w:r>
          <w:r>
            <w:rPr>
              <w:rFonts w:ascii="仿宋" w:hAnsi="仿宋" w:eastAsia="仿宋"/>
              <w:bCs/>
              <w:color w:val="auto"/>
              <w:highlight w:val="none"/>
              <w:lang w:val="zh-CN"/>
            </w:rPr>
            <w:fldChar w:fldCharType="end"/>
          </w:r>
        </w:p>
        <w:p w14:paraId="6C08FDB5">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_Toc29628 </w:instrText>
          </w:r>
          <w:r>
            <w:rPr>
              <w:rFonts w:ascii="仿宋" w:hAnsi="仿宋" w:eastAsia="仿宋"/>
              <w:bCs/>
              <w:highlight w:val="none"/>
              <w:lang w:val="zh-CN"/>
            </w:rPr>
            <w:fldChar w:fldCharType="separate"/>
          </w:r>
          <w:r>
            <w:rPr>
              <w:rFonts w:hint="eastAsia" w:ascii="仿宋" w:hAnsi="仿宋" w:eastAsia="仿宋" w:cs="??_GB2312"/>
              <w:szCs w:val="21"/>
              <w:highlight w:val="none"/>
              <w:lang w:val="zh-CN"/>
            </w:rPr>
            <w:t>3、第二次报价及审查</w:t>
          </w:r>
          <w:r>
            <w:tab/>
          </w:r>
          <w:r>
            <w:fldChar w:fldCharType="begin"/>
          </w:r>
          <w:r>
            <w:instrText xml:space="preserve"> PAGEREF _Toc29628 \h </w:instrText>
          </w:r>
          <w:r>
            <w:fldChar w:fldCharType="separate"/>
          </w:r>
          <w:r>
            <w:t>49</w:t>
          </w:r>
          <w:r>
            <w:fldChar w:fldCharType="end"/>
          </w:r>
          <w:r>
            <w:rPr>
              <w:rFonts w:ascii="仿宋" w:hAnsi="仿宋" w:eastAsia="仿宋"/>
              <w:bCs/>
              <w:color w:val="auto"/>
              <w:highlight w:val="none"/>
              <w:lang w:val="zh-CN"/>
            </w:rPr>
            <w:fldChar w:fldCharType="end"/>
          </w:r>
        </w:p>
        <w:p w14:paraId="3CB65561">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_Toc28049 </w:instrText>
          </w:r>
          <w:r>
            <w:rPr>
              <w:rFonts w:ascii="仿宋" w:hAnsi="仿宋" w:eastAsia="仿宋"/>
              <w:bCs/>
              <w:highlight w:val="none"/>
              <w:lang w:val="zh-CN"/>
            </w:rPr>
            <w:fldChar w:fldCharType="separate"/>
          </w:r>
          <w:r>
            <w:rPr>
              <w:rFonts w:hint="eastAsia" w:ascii="仿宋" w:hAnsi="仿宋" w:eastAsia="仿宋" w:cs="??_GB2312"/>
              <w:szCs w:val="21"/>
              <w:highlight w:val="none"/>
              <w:lang w:val="zh-CN"/>
            </w:rPr>
            <w:t>4、评审数据复核及核对</w:t>
          </w:r>
          <w:r>
            <w:tab/>
          </w:r>
          <w:r>
            <w:fldChar w:fldCharType="begin"/>
          </w:r>
          <w:r>
            <w:instrText xml:space="preserve"> PAGEREF _Toc28049 \h </w:instrText>
          </w:r>
          <w:r>
            <w:fldChar w:fldCharType="separate"/>
          </w:r>
          <w:r>
            <w:t>49</w:t>
          </w:r>
          <w:r>
            <w:fldChar w:fldCharType="end"/>
          </w:r>
          <w:r>
            <w:rPr>
              <w:rFonts w:ascii="仿宋" w:hAnsi="仿宋" w:eastAsia="仿宋"/>
              <w:bCs/>
              <w:color w:val="auto"/>
              <w:highlight w:val="none"/>
              <w:lang w:val="zh-CN"/>
            </w:rPr>
            <w:fldChar w:fldCharType="end"/>
          </w:r>
        </w:p>
        <w:p w14:paraId="2A0D83C0">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_Toc25734 </w:instrText>
          </w:r>
          <w:r>
            <w:rPr>
              <w:rFonts w:ascii="仿宋" w:hAnsi="仿宋" w:eastAsia="仿宋"/>
              <w:bCs/>
              <w:highlight w:val="none"/>
              <w:lang w:val="zh-CN"/>
            </w:rPr>
            <w:fldChar w:fldCharType="separate"/>
          </w:r>
          <w:r>
            <w:rPr>
              <w:rFonts w:hint="eastAsia" w:ascii="仿宋" w:hAnsi="仿宋" w:eastAsia="仿宋" w:cs="??_GB2312"/>
              <w:szCs w:val="21"/>
              <w:highlight w:val="none"/>
              <w:lang w:val="zh-CN"/>
            </w:rPr>
            <w:t>5、评审报告</w:t>
          </w:r>
          <w:r>
            <w:tab/>
          </w:r>
          <w:r>
            <w:fldChar w:fldCharType="begin"/>
          </w:r>
          <w:r>
            <w:instrText xml:space="preserve"> PAGEREF _Toc25734 \h </w:instrText>
          </w:r>
          <w:r>
            <w:fldChar w:fldCharType="separate"/>
          </w:r>
          <w:r>
            <w:t>49</w:t>
          </w:r>
          <w:r>
            <w:fldChar w:fldCharType="end"/>
          </w:r>
          <w:r>
            <w:rPr>
              <w:rFonts w:ascii="仿宋" w:hAnsi="仿宋" w:eastAsia="仿宋"/>
              <w:bCs/>
              <w:color w:val="auto"/>
              <w:highlight w:val="none"/>
              <w:lang w:val="zh-CN"/>
            </w:rPr>
            <w:fldChar w:fldCharType="end"/>
          </w:r>
        </w:p>
        <w:p w14:paraId="613D7042">
          <w:pPr>
            <w:pStyle w:val="24"/>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_Toc6778 </w:instrText>
          </w:r>
          <w:r>
            <w:rPr>
              <w:rFonts w:ascii="仿宋" w:hAnsi="仿宋" w:eastAsia="仿宋"/>
              <w:bCs/>
              <w:highlight w:val="none"/>
              <w:lang w:val="zh-CN"/>
            </w:rPr>
            <w:fldChar w:fldCharType="separate"/>
          </w:r>
          <w:r>
            <w:rPr>
              <w:rFonts w:hint="eastAsia" w:ascii="仿宋" w:hAnsi="仿宋" w:eastAsia="仿宋" w:cs="仿宋"/>
              <w:szCs w:val="32"/>
              <w:highlight w:val="none"/>
            </w:rPr>
            <w:t>问题澄清通知（格式）</w:t>
          </w:r>
          <w:r>
            <w:tab/>
          </w:r>
          <w:r>
            <w:fldChar w:fldCharType="begin"/>
          </w:r>
          <w:r>
            <w:instrText xml:space="preserve"> PAGEREF _Toc6778 \h </w:instrText>
          </w:r>
          <w:r>
            <w:fldChar w:fldCharType="separate"/>
          </w:r>
          <w:r>
            <w:t>50</w:t>
          </w:r>
          <w:r>
            <w:fldChar w:fldCharType="end"/>
          </w:r>
          <w:r>
            <w:rPr>
              <w:rFonts w:ascii="仿宋" w:hAnsi="仿宋" w:eastAsia="仿宋"/>
              <w:bCs/>
              <w:color w:val="auto"/>
              <w:highlight w:val="none"/>
              <w:lang w:val="zh-CN"/>
            </w:rPr>
            <w:fldChar w:fldCharType="end"/>
          </w:r>
        </w:p>
        <w:p w14:paraId="569ABD10">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_Toc3989 </w:instrText>
          </w:r>
          <w:r>
            <w:rPr>
              <w:rFonts w:ascii="仿宋" w:hAnsi="仿宋" w:eastAsia="仿宋"/>
              <w:bCs/>
              <w:highlight w:val="none"/>
              <w:lang w:val="zh-CN"/>
            </w:rPr>
            <w:fldChar w:fldCharType="separate"/>
          </w:r>
          <w:r>
            <w:rPr>
              <w:rFonts w:hint="eastAsia" w:ascii="仿宋" w:hAnsi="仿宋" w:eastAsia="仿宋" w:cs="黑体"/>
              <w:bCs/>
              <w:kern w:val="44"/>
              <w:szCs w:val="44"/>
              <w:highlight w:val="none"/>
            </w:rPr>
            <w:t>第六章</w:t>
          </w:r>
          <w:r>
            <w:rPr>
              <w:rFonts w:ascii="仿宋" w:hAnsi="仿宋" w:eastAsia="仿宋" w:cs="黑体"/>
              <w:bCs/>
              <w:kern w:val="44"/>
              <w:szCs w:val="44"/>
              <w:highlight w:val="none"/>
            </w:rPr>
            <w:t xml:space="preserve">  </w:t>
          </w:r>
          <w:r>
            <w:rPr>
              <w:rFonts w:hint="eastAsia" w:ascii="仿宋" w:hAnsi="仿宋" w:eastAsia="仿宋" w:cs="黑体"/>
              <w:bCs/>
              <w:kern w:val="44"/>
              <w:szCs w:val="44"/>
              <w:highlight w:val="none"/>
            </w:rPr>
            <w:t>政府采购合同（参考）</w:t>
          </w:r>
          <w:r>
            <w:tab/>
          </w:r>
          <w:r>
            <w:fldChar w:fldCharType="begin"/>
          </w:r>
          <w:r>
            <w:instrText xml:space="preserve"> PAGEREF _Toc3989 \h </w:instrText>
          </w:r>
          <w:r>
            <w:fldChar w:fldCharType="separate"/>
          </w:r>
          <w:r>
            <w:t>51</w:t>
          </w:r>
          <w:r>
            <w:fldChar w:fldCharType="end"/>
          </w:r>
          <w:r>
            <w:rPr>
              <w:rFonts w:ascii="仿宋" w:hAnsi="仿宋" w:eastAsia="仿宋"/>
              <w:bCs/>
              <w:color w:val="auto"/>
              <w:highlight w:val="none"/>
              <w:lang w:val="zh-CN"/>
            </w:rPr>
            <w:fldChar w:fldCharType="end"/>
          </w:r>
        </w:p>
        <w:p w14:paraId="5D5C812C">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_Toc29969 </w:instrText>
          </w:r>
          <w:r>
            <w:rPr>
              <w:rFonts w:ascii="仿宋" w:hAnsi="仿宋" w:eastAsia="仿宋"/>
              <w:bCs/>
              <w:highlight w:val="none"/>
              <w:lang w:val="zh-CN"/>
            </w:rPr>
            <w:fldChar w:fldCharType="separate"/>
          </w:r>
          <w:r>
            <w:rPr>
              <w:rFonts w:hint="eastAsia" w:ascii="仿宋" w:hAnsi="仿宋" w:eastAsia="仿宋" w:cs="仿宋"/>
              <w:szCs w:val="32"/>
              <w:highlight w:val="none"/>
            </w:rPr>
            <w:t>第一部分 合同书</w:t>
          </w:r>
          <w:r>
            <w:tab/>
          </w:r>
          <w:r>
            <w:fldChar w:fldCharType="begin"/>
          </w:r>
          <w:r>
            <w:instrText xml:space="preserve"> PAGEREF _Toc29969 \h </w:instrText>
          </w:r>
          <w:r>
            <w:fldChar w:fldCharType="separate"/>
          </w:r>
          <w:r>
            <w:t>51</w:t>
          </w:r>
          <w:r>
            <w:fldChar w:fldCharType="end"/>
          </w:r>
          <w:r>
            <w:rPr>
              <w:rFonts w:ascii="仿宋" w:hAnsi="仿宋" w:eastAsia="仿宋"/>
              <w:bCs/>
              <w:color w:val="auto"/>
              <w:highlight w:val="none"/>
              <w:lang w:val="zh-CN"/>
            </w:rPr>
            <w:fldChar w:fldCharType="end"/>
          </w:r>
        </w:p>
        <w:p w14:paraId="736A9893">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_Toc6439 </w:instrText>
          </w:r>
          <w:r>
            <w:rPr>
              <w:rFonts w:ascii="仿宋" w:hAnsi="仿宋" w:eastAsia="仿宋"/>
              <w:bCs/>
              <w:highlight w:val="none"/>
              <w:lang w:val="zh-CN"/>
            </w:rPr>
            <w:fldChar w:fldCharType="separate"/>
          </w:r>
          <w:r>
            <w:rPr>
              <w:rFonts w:hint="eastAsia" w:ascii="仿宋" w:hAnsi="仿宋" w:eastAsia="仿宋" w:cs="仿宋"/>
              <w:szCs w:val="21"/>
              <w:highlight w:val="none"/>
            </w:rPr>
            <w:t>第二部分 合同一般条款</w:t>
          </w:r>
          <w:r>
            <w:tab/>
          </w:r>
          <w:r>
            <w:fldChar w:fldCharType="begin"/>
          </w:r>
          <w:r>
            <w:instrText xml:space="preserve"> PAGEREF _Toc6439 \h </w:instrText>
          </w:r>
          <w:r>
            <w:fldChar w:fldCharType="separate"/>
          </w:r>
          <w:r>
            <w:t>54</w:t>
          </w:r>
          <w:r>
            <w:fldChar w:fldCharType="end"/>
          </w:r>
          <w:r>
            <w:rPr>
              <w:rFonts w:ascii="仿宋" w:hAnsi="仿宋" w:eastAsia="仿宋"/>
              <w:bCs/>
              <w:color w:val="auto"/>
              <w:highlight w:val="none"/>
              <w:lang w:val="zh-CN"/>
            </w:rPr>
            <w:fldChar w:fldCharType="end"/>
          </w:r>
        </w:p>
        <w:p w14:paraId="1219E635">
          <w:pPr>
            <w:pStyle w:val="38"/>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_Toc1649 </w:instrText>
          </w:r>
          <w:r>
            <w:rPr>
              <w:rFonts w:ascii="仿宋" w:hAnsi="仿宋" w:eastAsia="仿宋"/>
              <w:bCs/>
              <w:highlight w:val="none"/>
              <w:lang w:val="zh-CN"/>
            </w:rPr>
            <w:fldChar w:fldCharType="separate"/>
          </w:r>
          <w:r>
            <w:rPr>
              <w:rFonts w:hint="eastAsia" w:ascii="仿宋" w:hAnsi="仿宋" w:eastAsia="仿宋" w:cs="仿宋"/>
              <w:szCs w:val="32"/>
              <w:highlight w:val="none"/>
            </w:rPr>
            <w:t>第三部分  合同专用条款</w:t>
          </w:r>
          <w:r>
            <w:tab/>
          </w:r>
          <w:r>
            <w:fldChar w:fldCharType="begin"/>
          </w:r>
          <w:r>
            <w:instrText xml:space="preserve"> PAGEREF _Toc1649 \h </w:instrText>
          </w:r>
          <w:r>
            <w:fldChar w:fldCharType="separate"/>
          </w:r>
          <w:r>
            <w:t>57</w:t>
          </w:r>
          <w:r>
            <w:fldChar w:fldCharType="end"/>
          </w:r>
          <w:r>
            <w:rPr>
              <w:rFonts w:ascii="仿宋" w:hAnsi="仿宋" w:eastAsia="仿宋"/>
              <w:bCs/>
              <w:color w:val="auto"/>
              <w:highlight w:val="none"/>
              <w:lang w:val="zh-CN"/>
            </w:rPr>
            <w:fldChar w:fldCharType="end"/>
          </w:r>
        </w:p>
        <w:p w14:paraId="4B8AEE0C">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_Toc27743 </w:instrText>
          </w:r>
          <w:r>
            <w:rPr>
              <w:rFonts w:ascii="仿宋" w:hAnsi="仿宋" w:eastAsia="仿宋"/>
              <w:bCs/>
              <w:highlight w:val="none"/>
              <w:lang w:val="zh-CN"/>
            </w:rPr>
            <w:fldChar w:fldCharType="separate"/>
          </w:r>
          <w:r>
            <w:rPr>
              <w:rFonts w:hint="eastAsia" w:ascii="仿宋" w:hAnsi="仿宋" w:eastAsia="仿宋"/>
              <w:szCs w:val="40"/>
              <w:highlight w:val="none"/>
            </w:rPr>
            <w:t>关于印发中小企业划型标准规定的通知</w:t>
          </w:r>
          <w:r>
            <w:tab/>
          </w:r>
          <w:r>
            <w:fldChar w:fldCharType="begin"/>
          </w:r>
          <w:r>
            <w:instrText xml:space="preserve"> PAGEREF _Toc27743 \h </w:instrText>
          </w:r>
          <w:r>
            <w:fldChar w:fldCharType="separate"/>
          </w:r>
          <w:r>
            <w:t>58</w:t>
          </w:r>
          <w:r>
            <w:fldChar w:fldCharType="end"/>
          </w:r>
          <w:r>
            <w:rPr>
              <w:rFonts w:ascii="仿宋" w:hAnsi="仿宋" w:eastAsia="仿宋"/>
              <w:bCs/>
              <w:color w:val="auto"/>
              <w:highlight w:val="none"/>
              <w:lang w:val="zh-CN"/>
            </w:rPr>
            <w:fldChar w:fldCharType="end"/>
          </w:r>
        </w:p>
        <w:p w14:paraId="5B6D7FB4">
          <w:pPr>
            <w:pStyle w:val="32"/>
            <w:tabs>
              <w:tab w:val="right" w:leader="dot" w:pos="8957"/>
            </w:tabs>
          </w:pPr>
          <w:r>
            <w:rPr>
              <w:rFonts w:ascii="仿宋" w:hAnsi="仿宋" w:eastAsia="仿宋"/>
              <w:bCs/>
              <w:color w:val="auto"/>
              <w:highlight w:val="none"/>
              <w:lang w:val="zh-CN"/>
            </w:rPr>
            <w:fldChar w:fldCharType="begin"/>
          </w:r>
          <w:r>
            <w:rPr>
              <w:rFonts w:ascii="仿宋" w:hAnsi="仿宋" w:eastAsia="仿宋"/>
              <w:bCs/>
              <w:highlight w:val="none"/>
              <w:lang w:val="zh-CN"/>
            </w:rPr>
            <w:instrText xml:space="preserve"> HYPERLINK \l _Toc14698 </w:instrText>
          </w:r>
          <w:r>
            <w:rPr>
              <w:rFonts w:ascii="仿宋" w:hAnsi="仿宋" w:eastAsia="仿宋"/>
              <w:bCs/>
              <w:highlight w:val="none"/>
              <w:lang w:val="zh-CN"/>
            </w:rPr>
            <w:fldChar w:fldCharType="separate"/>
          </w:r>
          <w:r>
            <w:rPr>
              <w:rFonts w:hint="eastAsia" w:ascii="仿宋" w:hAnsi="仿宋" w:eastAsia="仿宋"/>
              <w:szCs w:val="40"/>
              <w:highlight w:val="none"/>
            </w:rPr>
            <w:t>关于印发《政府采购促进中小企业发展管理办法》的通知</w:t>
          </w:r>
          <w:r>
            <w:tab/>
          </w:r>
          <w:r>
            <w:fldChar w:fldCharType="begin"/>
          </w:r>
          <w:r>
            <w:instrText xml:space="preserve"> PAGEREF _Toc14698 \h </w:instrText>
          </w:r>
          <w:r>
            <w:fldChar w:fldCharType="separate"/>
          </w:r>
          <w:r>
            <w:t>60</w:t>
          </w:r>
          <w:r>
            <w:fldChar w:fldCharType="end"/>
          </w:r>
          <w:r>
            <w:rPr>
              <w:rFonts w:ascii="仿宋" w:hAnsi="仿宋" w:eastAsia="仿宋"/>
              <w:bCs/>
              <w:color w:val="auto"/>
              <w:highlight w:val="none"/>
              <w:lang w:val="zh-CN"/>
            </w:rPr>
            <w:fldChar w:fldCharType="end"/>
          </w:r>
        </w:p>
        <w:p w14:paraId="1A420B89">
          <w:pPr>
            <w:pStyle w:val="38"/>
            <w:tabs>
              <w:tab w:val="right" w:leader="dot" w:pos="8296"/>
            </w:tabs>
            <w:ind w:left="0" w:leftChars="0"/>
            <w:rPr>
              <w:rFonts w:ascii="仿宋" w:hAnsi="仿宋" w:eastAsia="仿宋"/>
              <w:color w:val="auto"/>
              <w:highlight w:val="none"/>
            </w:rPr>
          </w:pPr>
          <w:r>
            <w:rPr>
              <w:rFonts w:ascii="仿宋" w:hAnsi="仿宋" w:eastAsia="仿宋"/>
              <w:bCs/>
              <w:color w:val="auto"/>
              <w:highlight w:val="none"/>
              <w:lang w:val="zh-CN"/>
            </w:rPr>
            <w:fldChar w:fldCharType="end"/>
          </w:r>
        </w:p>
      </w:sdtContent>
    </w:sdt>
    <w:p w14:paraId="1F896D4B">
      <w:pPr>
        <w:widowControl/>
        <w:jc w:val="left"/>
        <w:rPr>
          <w:rFonts w:ascii="仿宋" w:hAnsi="仿宋" w:eastAsia="仿宋" w:cstheme="majorBidi"/>
          <w:b/>
          <w:bCs/>
          <w:color w:val="auto"/>
          <w:sz w:val="32"/>
          <w:szCs w:val="32"/>
          <w:highlight w:val="none"/>
        </w:rPr>
      </w:pPr>
      <w:r>
        <w:rPr>
          <w:rFonts w:ascii="仿宋" w:hAnsi="仿宋" w:eastAsia="仿宋"/>
          <w:color w:val="auto"/>
          <w:highlight w:val="none"/>
        </w:rPr>
        <w:br w:type="page"/>
      </w:r>
    </w:p>
    <w:p w14:paraId="62A6C5E2">
      <w:pPr>
        <w:pStyle w:val="42"/>
        <w:rPr>
          <w:rFonts w:ascii="仿宋" w:hAnsi="仿宋" w:eastAsia="仿宋"/>
          <w:color w:val="auto"/>
          <w:highlight w:val="none"/>
        </w:rPr>
      </w:pPr>
      <w:bookmarkStart w:id="9" w:name="_Toc4937"/>
      <w:r>
        <w:rPr>
          <w:rFonts w:hint="eastAsia" w:ascii="仿宋" w:hAnsi="仿宋" w:eastAsia="仿宋"/>
          <w:color w:val="auto"/>
          <w:highlight w:val="none"/>
        </w:rPr>
        <w:t>第一章  竞争性磋商公告</w:t>
      </w:r>
      <w:bookmarkEnd w:id="0"/>
      <w:bookmarkEnd w:id="9"/>
    </w:p>
    <w:p w14:paraId="28410547">
      <w:pPr>
        <w:pStyle w:val="41"/>
        <w:snapToGrid w:val="0"/>
        <w:spacing w:before="0" w:beforeAutospacing="0" w:after="0" w:afterAutospacing="0" w:line="360" w:lineRule="atLeast"/>
        <w:ind w:firstLine="482" w:firstLineChars="200"/>
        <w:jc w:val="center"/>
        <w:rPr>
          <w:rFonts w:ascii="仿宋" w:hAnsi="仿宋" w:eastAsia="仿宋"/>
          <w:b/>
          <w:bCs/>
          <w:color w:val="auto"/>
          <w:highlight w:val="none"/>
        </w:rPr>
      </w:pPr>
      <w:bookmarkStart w:id="10" w:name="OLE_LINK15"/>
      <w:r>
        <w:rPr>
          <w:rFonts w:hint="eastAsia" w:ascii="仿宋" w:hAnsi="仿宋" w:eastAsia="仿宋"/>
          <w:b/>
          <w:bCs/>
          <w:color w:val="auto"/>
          <w:highlight w:val="none"/>
          <w:lang w:eastAsia="zh-CN"/>
        </w:rPr>
        <w:t>睢县妇幼保健院睡眠呼吸初筛仪采购项目</w:t>
      </w:r>
      <w:r>
        <w:rPr>
          <w:rFonts w:hint="eastAsia" w:ascii="仿宋" w:hAnsi="仿宋" w:eastAsia="仿宋"/>
          <w:b/>
          <w:bCs/>
          <w:color w:val="auto"/>
          <w:highlight w:val="none"/>
        </w:rPr>
        <w:t>竞争性磋商公告</w:t>
      </w:r>
    </w:p>
    <w:p w14:paraId="144C0C88">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河南惠德工程咨询有限公司受</w:t>
      </w:r>
      <w:r>
        <w:rPr>
          <w:rFonts w:hint="eastAsia" w:ascii="仿宋" w:hAnsi="仿宋" w:eastAsia="仿宋" w:cs="宋体"/>
          <w:color w:val="auto"/>
          <w:kern w:val="0"/>
          <w:sz w:val="22"/>
          <w:szCs w:val="22"/>
          <w:highlight w:val="none"/>
          <w:shd w:val="clear" w:color="auto" w:fill="FFFFFF"/>
          <w:lang w:eastAsia="zh-CN"/>
        </w:rPr>
        <w:t>睢县妇幼保健院</w:t>
      </w:r>
      <w:r>
        <w:rPr>
          <w:rFonts w:hint="eastAsia" w:ascii="仿宋" w:hAnsi="仿宋" w:eastAsia="仿宋" w:cs="宋体"/>
          <w:color w:val="auto"/>
          <w:kern w:val="0"/>
          <w:sz w:val="22"/>
          <w:szCs w:val="22"/>
          <w:highlight w:val="none"/>
          <w:shd w:val="clear" w:color="auto" w:fill="FFFFFF"/>
        </w:rPr>
        <w:t>的委托，就</w:t>
      </w:r>
      <w:r>
        <w:rPr>
          <w:rFonts w:hint="eastAsia" w:ascii="仿宋" w:hAnsi="仿宋" w:eastAsia="仿宋" w:cs="宋体"/>
          <w:color w:val="auto"/>
          <w:kern w:val="0"/>
          <w:sz w:val="22"/>
          <w:szCs w:val="22"/>
          <w:highlight w:val="none"/>
          <w:shd w:val="clear" w:color="auto" w:fill="FFFFFF"/>
          <w:lang w:eastAsia="zh-CN"/>
        </w:rPr>
        <w:t>睢县妇幼保健院睡眠呼吸初筛仪采购项目</w:t>
      </w:r>
      <w:r>
        <w:rPr>
          <w:rFonts w:hint="eastAsia" w:ascii="仿宋" w:hAnsi="仿宋" w:eastAsia="仿宋" w:cs="宋体"/>
          <w:color w:val="auto"/>
          <w:kern w:val="0"/>
          <w:sz w:val="22"/>
          <w:szCs w:val="22"/>
          <w:highlight w:val="none"/>
          <w:shd w:val="clear" w:color="auto" w:fill="FFFFFF"/>
        </w:rPr>
        <w:t>进行竞争性磋商，现项目已具备采购条件，欢迎有意参加本项目的潜在供应商参加磋商。</w:t>
      </w:r>
    </w:p>
    <w:p w14:paraId="652F1D40">
      <w:pPr>
        <w:pStyle w:val="162"/>
        <w:rPr>
          <w:color w:val="auto"/>
          <w:sz w:val="22"/>
          <w:szCs w:val="22"/>
          <w:highlight w:val="none"/>
        </w:rPr>
      </w:pPr>
      <w:r>
        <w:rPr>
          <w:rFonts w:hint="eastAsia"/>
          <w:color w:val="auto"/>
          <w:sz w:val="22"/>
          <w:szCs w:val="22"/>
          <w:highlight w:val="none"/>
        </w:rPr>
        <w:t>一、项目基本情况</w:t>
      </w:r>
    </w:p>
    <w:p w14:paraId="73EE9DF8">
      <w:pPr>
        <w:pStyle w:val="9"/>
        <w:spacing w:before="0" w:after="0" w:line="360" w:lineRule="atLeast"/>
        <w:rPr>
          <w:rFonts w:ascii="仿宋" w:hAnsi="仿宋" w:eastAsia="仿宋" w:cs="宋体"/>
          <w:color w:val="auto"/>
          <w:sz w:val="22"/>
          <w:szCs w:val="22"/>
          <w:highlight w:val="none"/>
          <w:shd w:val="clear" w:color="auto" w:fill="FFFFFF"/>
        </w:rPr>
      </w:pPr>
      <w:r>
        <w:rPr>
          <w:rFonts w:hint="eastAsia" w:ascii="仿宋" w:hAnsi="仿宋" w:eastAsia="仿宋" w:cs="宋体"/>
          <w:color w:val="auto"/>
          <w:sz w:val="22"/>
          <w:szCs w:val="22"/>
          <w:highlight w:val="none"/>
          <w:shd w:val="clear" w:color="auto" w:fill="FFFFFF"/>
        </w:rPr>
        <w:t>1、采购项目编号：</w:t>
      </w:r>
      <w:r>
        <w:rPr>
          <w:rFonts w:hint="eastAsia" w:ascii="仿宋" w:hAnsi="仿宋" w:eastAsia="仿宋" w:cs="宋体"/>
          <w:color w:val="auto"/>
          <w:sz w:val="22"/>
          <w:szCs w:val="22"/>
          <w:highlight w:val="none"/>
          <w:shd w:val="clear" w:color="auto" w:fill="FFFFFF"/>
          <w:lang w:eastAsia="zh-CN"/>
        </w:rPr>
        <w:t>睢县财采磋-2025-101</w:t>
      </w:r>
      <w:r>
        <w:rPr>
          <w:rFonts w:hint="eastAsia" w:ascii="仿宋" w:hAnsi="仿宋" w:eastAsia="仿宋" w:cs="宋体"/>
          <w:color w:val="auto"/>
          <w:sz w:val="22"/>
          <w:szCs w:val="22"/>
          <w:highlight w:val="none"/>
          <w:shd w:val="clear" w:color="auto" w:fill="FFFFFF"/>
        </w:rPr>
        <w:t xml:space="preserve"> </w:t>
      </w:r>
    </w:p>
    <w:p w14:paraId="0ECEDE5C">
      <w:pPr>
        <w:pStyle w:val="9"/>
        <w:spacing w:before="0" w:after="0" w:line="360" w:lineRule="atLeast"/>
        <w:rPr>
          <w:rFonts w:hint="eastAsia" w:ascii="仿宋" w:hAnsi="仿宋" w:eastAsia="仿宋" w:cs="宋体"/>
          <w:color w:val="auto"/>
          <w:sz w:val="22"/>
          <w:szCs w:val="22"/>
          <w:highlight w:val="none"/>
          <w:shd w:val="clear" w:color="auto" w:fill="FFFFFF"/>
          <w:lang w:eastAsia="zh-CN"/>
        </w:rPr>
      </w:pPr>
      <w:r>
        <w:rPr>
          <w:rFonts w:hint="eastAsia" w:ascii="仿宋" w:hAnsi="仿宋" w:eastAsia="仿宋" w:cs="宋体"/>
          <w:color w:val="auto"/>
          <w:sz w:val="22"/>
          <w:szCs w:val="22"/>
          <w:highlight w:val="none"/>
          <w:shd w:val="clear" w:color="auto" w:fill="FFFFFF"/>
        </w:rPr>
        <w:t>2、项目名称：</w:t>
      </w:r>
      <w:r>
        <w:rPr>
          <w:rFonts w:hint="eastAsia" w:ascii="仿宋" w:hAnsi="仿宋" w:eastAsia="仿宋" w:cs="宋体"/>
          <w:color w:val="auto"/>
          <w:sz w:val="22"/>
          <w:szCs w:val="22"/>
          <w:highlight w:val="none"/>
          <w:shd w:val="clear" w:color="auto" w:fill="FFFFFF"/>
          <w:lang w:eastAsia="zh-CN"/>
        </w:rPr>
        <w:t>睢县妇幼保健院睡眠呼吸初筛仪采购项目</w:t>
      </w:r>
    </w:p>
    <w:p w14:paraId="79E1973A">
      <w:pPr>
        <w:pStyle w:val="9"/>
        <w:spacing w:before="0" w:after="0" w:line="36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3、采购方式：竞争性磋商</w:t>
      </w:r>
    </w:p>
    <w:p w14:paraId="02C9D930">
      <w:pPr>
        <w:pStyle w:val="9"/>
        <w:spacing w:before="0" w:after="0" w:line="36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4、预算金额：</w:t>
      </w:r>
      <w:r>
        <w:rPr>
          <w:rFonts w:hint="eastAsia" w:ascii="仿宋" w:hAnsi="仿宋" w:eastAsia="仿宋"/>
          <w:color w:val="auto"/>
          <w:sz w:val="22"/>
          <w:szCs w:val="22"/>
          <w:highlight w:val="none"/>
          <w:lang w:eastAsia="zh-CN"/>
        </w:rPr>
        <w:t>1</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lang w:eastAsia="zh-CN"/>
        </w:rPr>
        <w:t>0000</w:t>
      </w:r>
      <w:r>
        <w:rPr>
          <w:rFonts w:hint="eastAsia" w:ascii="仿宋" w:hAnsi="仿宋" w:eastAsia="仿宋"/>
          <w:color w:val="auto"/>
          <w:sz w:val="22"/>
          <w:szCs w:val="22"/>
          <w:highlight w:val="none"/>
        </w:rPr>
        <w:t>元   最高限价：</w:t>
      </w:r>
      <w:r>
        <w:rPr>
          <w:rFonts w:hint="eastAsia" w:ascii="仿宋" w:hAnsi="仿宋" w:eastAsia="仿宋"/>
          <w:color w:val="auto"/>
          <w:sz w:val="22"/>
          <w:szCs w:val="22"/>
          <w:highlight w:val="none"/>
          <w:lang w:eastAsia="zh-CN"/>
        </w:rPr>
        <w:t>1</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lang w:eastAsia="zh-CN"/>
        </w:rPr>
        <w:t>0000</w:t>
      </w:r>
      <w:r>
        <w:rPr>
          <w:rFonts w:hint="eastAsia" w:ascii="仿宋" w:hAnsi="仿宋" w:eastAsia="仿宋"/>
          <w:color w:val="auto"/>
          <w:sz w:val="22"/>
          <w:szCs w:val="22"/>
          <w:highlight w:val="none"/>
        </w:rPr>
        <w:t>元</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80"/>
        <w:gridCol w:w="4536"/>
        <w:gridCol w:w="1380"/>
        <w:gridCol w:w="1455"/>
      </w:tblGrid>
      <w:tr w14:paraId="33F1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6" w:type="dxa"/>
            <w:vAlign w:val="center"/>
          </w:tcPr>
          <w:p w14:paraId="0928F67E">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序号</w:t>
            </w:r>
          </w:p>
        </w:tc>
        <w:tc>
          <w:tcPr>
            <w:tcW w:w="780" w:type="dxa"/>
            <w:vAlign w:val="center"/>
          </w:tcPr>
          <w:p w14:paraId="38D5C0D9">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包号</w:t>
            </w:r>
          </w:p>
        </w:tc>
        <w:tc>
          <w:tcPr>
            <w:tcW w:w="4536" w:type="dxa"/>
            <w:vAlign w:val="center"/>
          </w:tcPr>
          <w:p w14:paraId="4FA53212">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包名称</w:t>
            </w:r>
          </w:p>
        </w:tc>
        <w:tc>
          <w:tcPr>
            <w:tcW w:w="1380" w:type="dxa"/>
            <w:vAlign w:val="center"/>
          </w:tcPr>
          <w:p w14:paraId="102D488F">
            <w:pPr>
              <w:spacing w:line="360" w:lineRule="atLeas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包预算</w:t>
            </w:r>
          </w:p>
          <w:p w14:paraId="163DC594">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（元）</w:t>
            </w:r>
          </w:p>
        </w:tc>
        <w:tc>
          <w:tcPr>
            <w:tcW w:w="1455" w:type="dxa"/>
            <w:vAlign w:val="center"/>
          </w:tcPr>
          <w:p w14:paraId="7A93B904">
            <w:pPr>
              <w:spacing w:line="360" w:lineRule="atLeast"/>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包最高限价</w:t>
            </w:r>
          </w:p>
          <w:p w14:paraId="0245A478">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（元）</w:t>
            </w:r>
          </w:p>
        </w:tc>
      </w:tr>
      <w:tr w14:paraId="2CF6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6" w:type="dxa"/>
            <w:vAlign w:val="center"/>
          </w:tcPr>
          <w:p w14:paraId="67543D01">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780" w:type="dxa"/>
            <w:vAlign w:val="center"/>
          </w:tcPr>
          <w:p w14:paraId="10A00EEB">
            <w:pPr>
              <w:spacing w:line="36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4536" w:type="dxa"/>
            <w:vAlign w:val="center"/>
          </w:tcPr>
          <w:p w14:paraId="46706041">
            <w:pPr>
              <w:spacing w:line="360" w:lineRule="atLeast"/>
              <w:jc w:val="center"/>
              <w:rPr>
                <w:rFonts w:hint="eastAsia" w:ascii="仿宋" w:hAnsi="仿宋" w:eastAsia="仿宋"/>
                <w:color w:val="auto"/>
                <w:sz w:val="22"/>
                <w:szCs w:val="22"/>
                <w:highlight w:val="none"/>
                <w:lang w:eastAsia="zh-CN"/>
              </w:rPr>
            </w:pPr>
            <w:r>
              <w:rPr>
                <w:rFonts w:hint="eastAsia" w:ascii="仿宋" w:hAnsi="仿宋" w:eastAsia="仿宋"/>
                <w:color w:val="auto"/>
                <w:sz w:val="22"/>
                <w:szCs w:val="22"/>
                <w:highlight w:val="none"/>
                <w:lang w:eastAsia="zh-CN"/>
              </w:rPr>
              <w:t>睢县妇幼保健院睡眠呼吸初筛仪采购项目</w:t>
            </w:r>
          </w:p>
        </w:tc>
        <w:tc>
          <w:tcPr>
            <w:tcW w:w="1380" w:type="dxa"/>
            <w:vAlign w:val="center"/>
          </w:tcPr>
          <w:p w14:paraId="333146A9">
            <w:pPr>
              <w:spacing w:line="360" w:lineRule="atLeast"/>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1</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lang w:eastAsia="zh-CN"/>
              </w:rPr>
              <w:t>0000</w:t>
            </w:r>
            <w:r>
              <w:rPr>
                <w:rFonts w:hint="eastAsia" w:ascii="仿宋" w:hAnsi="仿宋" w:eastAsia="仿宋"/>
                <w:color w:val="auto"/>
                <w:sz w:val="22"/>
                <w:szCs w:val="22"/>
                <w:highlight w:val="none"/>
                <w:lang w:val="en-US" w:eastAsia="zh-CN"/>
              </w:rPr>
              <w:t>.00</w:t>
            </w:r>
          </w:p>
        </w:tc>
        <w:tc>
          <w:tcPr>
            <w:tcW w:w="1455" w:type="dxa"/>
            <w:vAlign w:val="center"/>
          </w:tcPr>
          <w:p w14:paraId="0BAB97C6">
            <w:pPr>
              <w:spacing w:line="360" w:lineRule="atLeast"/>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1</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lang w:eastAsia="zh-CN"/>
              </w:rPr>
              <w:t>0000</w:t>
            </w:r>
            <w:r>
              <w:rPr>
                <w:rFonts w:hint="eastAsia" w:ascii="仿宋" w:hAnsi="仿宋" w:eastAsia="仿宋"/>
                <w:color w:val="auto"/>
                <w:sz w:val="22"/>
                <w:szCs w:val="22"/>
                <w:highlight w:val="none"/>
                <w:lang w:val="en-US" w:eastAsia="zh-CN"/>
              </w:rPr>
              <w:t>.00</w:t>
            </w:r>
          </w:p>
        </w:tc>
      </w:tr>
    </w:tbl>
    <w:p w14:paraId="6002BD51">
      <w:pPr>
        <w:pStyle w:val="9"/>
        <w:spacing w:before="0" w:after="0" w:line="36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5、采购需求：</w:t>
      </w:r>
    </w:p>
    <w:p w14:paraId="10A36864">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资金来源：自筹资金；</w:t>
      </w:r>
    </w:p>
    <w:p w14:paraId="1B751DD3">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采购范围（内容）：</w:t>
      </w:r>
      <w:r>
        <w:rPr>
          <w:rFonts w:hint="eastAsia" w:ascii="仿宋" w:hAnsi="仿宋" w:eastAsia="仿宋"/>
          <w:color w:val="auto"/>
          <w:sz w:val="22"/>
          <w:szCs w:val="22"/>
          <w:highlight w:val="none"/>
          <w:lang w:eastAsia="zh-CN"/>
        </w:rPr>
        <w:t>睡眠呼吸初筛仪</w:t>
      </w:r>
      <w:r>
        <w:rPr>
          <w:rFonts w:hint="eastAsia" w:ascii="仿宋" w:hAnsi="仿宋" w:eastAsia="仿宋" w:cs="宋体"/>
          <w:color w:val="auto"/>
          <w:kern w:val="0"/>
          <w:sz w:val="22"/>
          <w:szCs w:val="22"/>
          <w:highlight w:val="none"/>
          <w:shd w:val="clear" w:color="auto" w:fill="FFFFFF"/>
        </w:rPr>
        <w:t>一批的采购安装及其他相关伴随服务（具体内容详见采购文件）；</w:t>
      </w:r>
    </w:p>
    <w:p w14:paraId="3F7A9059">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供货地点：</w:t>
      </w:r>
      <w:r>
        <w:rPr>
          <w:rFonts w:hint="eastAsia" w:ascii="仿宋" w:hAnsi="仿宋" w:eastAsia="仿宋" w:cs="宋体"/>
          <w:color w:val="auto"/>
          <w:sz w:val="22"/>
          <w:szCs w:val="22"/>
          <w:highlight w:val="none"/>
          <w:shd w:val="clear" w:color="auto" w:fill="FFFFFF"/>
        </w:rPr>
        <w:t>采购人指定地点</w:t>
      </w:r>
      <w:r>
        <w:rPr>
          <w:rFonts w:hint="eastAsia" w:ascii="仿宋" w:hAnsi="仿宋" w:eastAsia="仿宋" w:cs="宋体"/>
          <w:color w:val="auto"/>
          <w:kern w:val="0"/>
          <w:sz w:val="22"/>
          <w:szCs w:val="22"/>
          <w:highlight w:val="none"/>
          <w:shd w:val="clear" w:color="auto" w:fill="FFFFFF"/>
        </w:rPr>
        <w:t>；</w:t>
      </w:r>
    </w:p>
    <w:p w14:paraId="2BBB90FA">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标包划分：共划分为1个标包；</w:t>
      </w:r>
    </w:p>
    <w:p w14:paraId="5E46EF3A">
      <w:pPr>
        <w:pStyle w:val="9"/>
        <w:spacing w:before="0" w:after="0" w:line="360" w:lineRule="atLeast"/>
        <w:rPr>
          <w:rFonts w:ascii="仿宋" w:hAnsi="仿宋" w:eastAsia="仿宋" w:cs="宋体"/>
          <w:color w:val="auto"/>
          <w:sz w:val="22"/>
          <w:szCs w:val="22"/>
          <w:highlight w:val="none"/>
        </w:rPr>
      </w:pPr>
      <w:r>
        <w:rPr>
          <w:rFonts w:hint="eastAsia" w:ascii="仿宋" w:hAnsi="仿宋" w:eastAsia="仿宋"/>
          <w:color w:val="auto"/>
          <w:sz w:val="22"/>
          <w:szCs w:val="22"/>
          <w:highlight w:val="none"/>
        </w:rPr>
        <w:t>6、合同履行期限：</w:t>
      </w:r>
      <w:r>
        <w:rPr>
          <w:rFonts w:hint="eastAsia" w:ascii="仿宋" w:hAnsi="仿宋" w:eastAsia="仿宋" w:cs="宋体"/>
          <w:color w:val="auto"/>
          <w:kern w:val="0"/>
          <w:sz w:val="22"/>
          <w:szCs w:val="22"/>
          <w:highlight w:val="none"/>
          <w:shd w:val="clear" w:color="auto" w:fill="FFFFFF"/>
        </w:rPr>
        <w:t>签订合同协议后30日历天内完成安装调试</w:t>
      </w:r>
      <w:r>
        <w:rPr>
          <w:rFonts w:hint="eastAsia" w:ascii="仿宋" w:hAnsi="仿宋" w:eastAsia="仿宋"/>
          <w:color w:val="auto"/>
          <w:sz w:val="22"/>
          <w:szCs w:val="22"/>
          <w:highlight w:val="none"/>
        </w:rPr>
        <w:t>。</w:t>
      </w:r>
    </w:p>
    <w:p w14:paraId="5092FB65">
      <w:pPr>
        <w:pStyle w:val="9"/>
        <w:spacing w:before="0" w:after="0" w:line="36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7、本项目不接受联合体参加磋商。</w:t>
      </w:r>
    </w:p>
    <w:p w14:paraId="52DD6095">
      <w:pPr>
        <w:pStyle w:val="9"/>
        <w:spacing w:before="0" w:after="0" w:line="360" w:lineRule="atLeast"/>
        <w:rPr>
          <w:rFonts w:ascii="仿宋" w:hAnsi="仿宋" w:eastAsia="仿宋"/>
          <w:color w:val="auto"/>
          <w:sz w:val="22"/>
          <w:szCs w:val="22"/>
          <w:highlight w:val="none"/>
        </w:rPr>
      </w:pPr>
      <w:r>
        <w:rPr>
          <w:rFonts w:ascii="仿宋" w:hAnsi="仿宋" w:eastAsia="仿宋"/>
          <w:color w:val="auto"/>
          <w:sz w:val="22"/>
          <w:szCs w:val="22"/>
          <w:highlight w:val="none"/>
        </w:rPr>
        <w:t>8、是否接受进口产品：否。</w:t>
      </w:r>
    </w:p>
    <w:p w14:paraId="2F7F9C58">
      <w:pPr>
        <w:pStyle w:val="9"/>
        <w:spacing w:before="0" w:after="0" w:line="360" w:lineRule="atLeast"/>
        <w:rPr>
          <w:rFonts w:ascii="仿宋" w:hAnsi="仿宋" w:eastAsia="仿宋"/>
          <w:color w:val="auto"/>
          <w:sz w:val="22"/>
          <w:szCs w:val="22"/>
          <w:highlight w:val="none"/>
        </w:rPr>
      </w:pPr>
      <w:r>
        <w:rPr>
          <w:rFonts w:ascii="仿宋" w:hAnsi="仿宋" w:eastAsia="仿宋"/>
          <w:color w:val="auto"/>
          <w:sz w:val="22"/>
          <w:szCs w:val="22"/>
          <w:highlight w:val="none"/>
        </w:rPr>
        <w:t xml:space="preserve">9、是否专门面向中小企业： </w:t>
      </w:r>
      <w:r>
        <w:rPr>
          <w:rFonts w:hint="eastAsia" w:ascii="仿宋" w:hAnsi="仿宋" w:eastAsia="仿宋"/>
          <w:color w:val="auto"/>
          <w:sz w:val="22"/>
          <w:szCs w:val="22"/>
          <w:highlight w:val="none"/>
        </w:rPr>
        <w:t>否。</w:t>
      </w:r>
    </w:p>
    <w:p w14:paraId="7EFB9EBE">
      <w:pPr>
        <w:pStyle w:val="162"/>
        <w:rPr>
          <w:color w:val="auto"/>
          <w:sz w:val="22"/>
          <w:szCs w:val="22"/>
          <w:highlight w:val="none"/>
        </w:rPr>
      </w:pPr>
      <w:r>
        <w:rPr>
          <w:rFonts w:hint="eastAsia"/>
          <w:color w:val="auto"/>
          <w:sz w:val="22"/>
          <w:szCs w:val="22"/>
          <w:highlight w:val="none"/>
        </w:rPr>
        <w:t>二、申请人的资格要求：</w:t>
      </w:r>
    </w:p>
    <w:p w14:paraId="17DE4FAB">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1、满足《中华人民共和国政府采购法》第二十二条规定；</w:t>
      </w:r>
    </w:p>
    <w:p w14:paraId="1970AD36">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2、采购项目需要落实的政府采购政策：本项目落实绿色采购、节约能源、保护环境、扶持不发达地区和少数民族地区、促进中小微企业、监狱企业及残疾人福利性单位发展、科技创新、乡村振兴等政府采购政策，优先采购或者强制采购节能产品、环境标志产品、绿色建材产品以及落实绿色包装、绿色运输政府采购需求标准。</w:t>
      </w:r>
    </w:p>
    <w:p w14:paraId="1AE76267">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3、本项目的特定资格要求：</w:t>
      </w:r>
    </w:p>
    <w:p w14:paraId="69DA306A">
      <w:pPr>
        <w:tabs>
          <w:tab w:val="left" w:pos="1019"/>
        </w:tabs>
        <w:spacing w:before="30" w:line="266" w:lineRule="auto"/>
        <w:ind w:firstLine="444" w:firstLineChars="200"/>
        <w:rPr>
          <w:rFonts w:hint="eastAsia" w:ascii="仿宋" w:hAnsi="仿宋" w:eastAsia="仿宋"/>
          <w:color w:val="auto"/>
          <w:spacing w:val="-3"/>
          <w:w w:val="95"/>
          <w:sz w:val="24"/>
          <w:highlight w:val="none"/>
        </w:rPr>
      </w:pPr>
      <w:r>
        <w:rPr>
          <w:rFonts w:hint="eastAsia" w:ascii="仿宋" w:hAnsi="仿宋" w:eastAsia="仿宋"/>
          <w:color w:val="auto"/>
          <w:spacing w:val="-3"/>
          <w:w w:val="95"/>
          <w:sz w:val="24"/>
          <w:highlight w:val="none"/>
        </w:rPr>
        <w:t>所提供核心产品须具有有效的</w:t>
      </w:r>
      <w:r>
        <w:rPr>
          <w:rFonts w:ascii="仿宋" w:hAnsi="仿宋" w:eastAsia="仿宋"/>
          <w:color w:val="auto"/>
          <w:spacing w:val="-3"/>
          <w:w w:val="95"/>
          <w:sz w:val="24"/>
          <w:highlight w:val="none"/>
        </w:rPr>
        <w:t>《医疗器械注册证》(或医疗器械产品备案凭证)；</w:t>
      </w:r>
    </w:p>
    <w:p w14:paraId="05CB1467">
      <w:pPr>
        <w:tabs>
          <w:tab w:val="left" w:pos="1019"/>
        </w:tabs>
        <w:spacing w:before="30" w:line="266" w:lineRule="auto"/>
        <w:ind w:firstLine="456" w:firstLineChars="200"/>
        <w:rPr>
          <w:rFonts w:ascii="仿宋" w:hAnsi="仿宋" w:eastAsia="仿宋"/>
          <w:color w:val="auto"/>
          <w:w w:val="95"/>
          <w:sz w:val="24"/>
          <w:highlight w:val="none"/>
        </w:rPr>
      </w:pPr>
      <w:r>
        <w:rPr>
          <w:rFonts w:ascii="仿宋" w:hAnsi="仿宋" w:eastAsia="仿宋"/>
          <w:color w:val="auto"/>
          <w:w w:val="95"/>
          <w:sz w:val="24"/>
          <w:highlight w:val="none"/>
        </w:rPr>
        <w:t>若供应商为经销商，</w:t>
      </w:r>
      <w:r>
        <w:rPr>
          <w:rFonts w:hint="eastAsia" w:ascii="仿宋" w:hAnsi="仿宋" w:eastAsia="仿宋"/>
          <w:color w:val="auto"/>
          <w:w w:val="95"/>
          <w:sz w:val="24"/>
          <w:highlight w:val="none"/>
        </w:rPr>
        <w:t>所投产品属于二类医疗器械的须提供医疗器械经营备案凭证，所投产品属于三类医疗器械须提供医疗器械经营许可证，一类医疗器械可不提供</w:t>
      </w:r>
      <w:r>
        <w:rPr>
          <w:rFonts w:ascii="仿宋" w:hAnsi="仿宋" w:eastAsia="仿宋"/>
          <w:color w:val="auto"/>
          <w:w w:val="95"/>
          <w:sz w:val="24"/>
          <w:highlight w:val="none"/>
        </w:rPr>
        <w:t>；</w:t>
      </w:r>
    </w:p>
    <w:p w14:paraId="5CAAE7C0">
      <w:pPr>
        <w:tabs>
          <w:tab w:val="left" w:pos="1019"/>
        </w:tabs>
        <w:spacing w:before="30" w:line="266" w:lineRule="auto"/>
        <w:ind w:firstLine="456" w:firstLineChars="200"/>
        <w:rPr>
          <w:rFonts w:ascii="仿宋" w:hAnsi="仿宋" w:eastAsia="仿宋"/>
          <w:color w:val="auto"/>
          <w:w w:val="95"/>
          <w:sz w:val="24"/>
          <w:highlight w:val="none"/>
        </w:rPr>
      </w:pPr>
      <w:r>
        <w:rPr>
          <w:rFonts w:ascii="仿宋" w:hAnsi="仿宋" w:eastAsia="仿宋"/>
          <w:color w:val="auto"/>
          <w:w w:val="95"/>
          <w:sz w:val="24"/>
          <w:highlight w:val="none"/>
        </w:rPr>
        <w:t>若供应商为生产商，</w:t>
      </w:r>
      <w:r>
        <w:rPr>
          <w:rFonts w:hint="eastAsia" w:ascii="仿宋" w:hAnsi="仿宋" w:eastAsia="仿宋"/>
          <w:color w:val="auto"/>
          <w:w w:val="95"/>
          <w:sz w:val="24"/>
          <w:highlight w:val="none"/>
        </w:rPr>
        <w:t>所投产品属于一类医疗器械的须提供医疗器械生产备案凭证；所投产品属于二类、三类医疗器械的须提供医疗器械生产许可证</w:t>
      </w:r>
      <w:r>
        <w:rPr>
          <w:rFonts w:ascii="仿宋" w:hAnsi="仿宋" w:eastAsia="仿宋"/>
          <w:color w:val="auto"/>
          <w:w w:val="95"/>
          <w:sz w:val="24"/>
          <w:highlight w:val="none"/>
        </w:rPr>
        <w:t>;</w:t>
      </w:r>
    </w:p>
    <w:p w14:paraId="76CFC44C">
      <w:pPr>
        <w:widowControl/>
        <w:spacing w:line="360" w:lineRule="atLeast"/>
        <w:ind w:firstLine="440" w:firstLineChars="200"/>
        <w:jc w:val="left"/>
        <w:rPr>
          <w:rFonts w:ascii="仿宋" w:hAnsi="仿宋" w:eastAsia="仿宋" w:cs="宋体"/>
          <w:color w:val="auto"/>
          <w:kern w:val="0"/>
          <w:sz w:val="22"/>
          <w:szCs w:val="22"/>
          <w:highlight w:val="none"/>
          <w:shd w:val="clear" w:color="auto" w:fill="FFFFFF"/>
        </w:rPr>
      </w:pPr>
      <w:r>
        <w:rPr>
          <w:rFonts w:hint="eastAsia" w:ascii="仿宋" w:hAnsi="仿宋" w:eastAsia="仿宋" w:cs="宋体"/>
          <w:color w:val="auto"/>
          <w:kern w:val="0"/>
          <w:sz w:val="22"/>
          <w:szCs w:val="22"/>
          <w:highlight w:val="none"/>
          <w:shd w:val="clear" w:color="auto" w:fill="FFFFFF"/>
        </w:rPr>
        <w:t>按照《财政部关于在政府采购活动中查询及使用信用记录有关问题的通知》（财库〔2016〕125号）的要求，根据 “信用中国”网站（www.creditchina.gov.cn）或中国执行信息公开网（http://zxgk.court.gov.cn）的失信被执行人的查询信息、“信用中国”网站的重大税收违法失信主体的查询信息、中国政府采购网（www.ccgp.gov.cn）的政府采购严重违法失信行为的查询信息，对列入失信被执行人、重大税收违法失信主体、政府采购严重违法失信行为记录名单的企业，拒绝参与政府采购活动（采购人或采购代理机构磋商会现场查询）。</w:t>
      </w:r>
    </w:p>
    <w:p w14:paraId="3BFFEF05">
      <w:pPr>
        <w:pStyle w:val="162"/>
        <w:rPr>
          <w:color w:val="auto"/>
          <w:sz w:val="22"/>
          <w:szCs w:val="22"/>
          <w:highlight w:val="none"/>
        </w:rPr>
      </w:pPr>
      <w:r>
        <w:rPr>
          <w:rFonts w:hint="eastAsia"/>
          <w:color w:val="auto"/>
          <w:sz w:val="22"/>
          <w:szCs w:val="22"/>
          <w:highlight w:val="none"/>
        </w:rPr>
        <w:t>三、获取采购文件</w:t>
      </w:r>
    </w:p>
    <w:p w14:paraId="74E5938B">
      <w:pPr>
        <w:widowControl/>
        <w:spacing w:line="360" w:lineRule="atLeast"/>
        <w:ind w:firstLine="440" w:firstLineChars="200"/>
        <w:jc w:val="left"/>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1、时间：2025年</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月</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日至2025年</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月</w:t>
      </w:r>
      <w:r>
        <w:rPr>
          <w:rFonts w:hint="eastAsia" w:ascii="仿宋" w:hAnsi="仿宋" w:eastAsia="仿宋" w:cs="宋体"/>
          <w:color w:val="auto"/>
          <w:sz w:val="22"/>
          <w:szCs w:val="22"/>
          <w:highlight w:val="none"/>
          <w:lang w:val="en-US" w:eastAsia="zh-CN"/>
        </w:rPr>
        <w:t>17</w:t>
      </w:r>
      <w:r>
        <w:rPr>
          <w:rFonts w:hint="eastAsia" w:ascii="仿宋" w:hAnsi="仿宋" w:eastAsia="仿宋" w:cs="宋体"/>
          <w:color w:val="auto"/>
          <w:sz w:val="22"/>
          <w:szCs w:val="22"/>
          <w:highlight w:val="none"/>
        </w:rPr>
        <w:t>日（上午9:00时至11:00时，下午15:00时至17:00时,国家法定节假日、公休日除外）；</w:t>
      </w:r>
    </w:p>
    <w:p w14:paraId="4C3186DB">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2、地点：河南惠德工程咨询有限公司商丘分公司（商丘市神火大道与珠江路交叉口西南角联合大厦1312室）；</w:t>
      </w:r>
    </w:p>
    <w:p w14:paraId="34ECE8B1">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获取采购文件需携带资料：营业执照复印件、医疗器械经营许可证（或医疗器械经营备案凭证）复印件或</w:t>
      </w:r>
      <w:r>
        <w:rPr>
          <w:rFonts w:ascii="仿宋" w:hAnsi="仿宋" w:eastAsia="仿宋" w:cs="宋体"/>
          <w:color w:val="auto"/>
          <w:sz w:val="22"/>
          <w:szCs w:val="22"/>
          <w:highlight w:val="none"/>
        </w:rPr>
        <w:t>医疗器械生产许可证</w:t>
      </w:r>
      <w:r>
        <w:rPr>
          <w:rFonts w:hint="eastAsia" w:ascii="仿宋" w:hAnsi="仿宋" w:eastAsia="仿宋" w:cs="宋体"/>
          <w:color w:val="auto"/>
          <w:sz w:val="22"/>
          <w:szCs w:val="22"/>
          <w:highlight w:val="none"/>
        </w:rPr>
        <w:t>,如法定代表人到场持本人身份证原件及复印件，如授权委托人到场提供法人授权委托书（原件）及被授权人身份证原件及复印件。</w:t>
      </w:r>
    </w:p>
    <w:p w14:paraId="0C195430">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3、方式：现场获取。</w:t>
      </w:r>
    </w:p>
    <w:p w14:paraId="43427985">
      <w:pPr>
        <w:pStyle w:val="162"/>
        <w:rPr>
          <w:color w:val="auto"/>
          <w:sz w:val="22"/>
          <w:szCs w:val="22"/>
          <w:highlight w:val="none"/>
        </w:rPr>
      </w:pPr>
      <w:r>
        <w:rPr>
          <w:rFonts w:hint="eastAsia"/>
          <w:color w:val="auto"/>
          <w:sz w:val="22"/>
          <w:szCs w:val="22"/>
          <w:highlight w:val="none"/>
        </w:rPr>
        <w:t>四、响应文件提交</w:t>
      </w:r>
    </w:p>
    <w:p w14:paraId="1B50205F">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时间：2025年</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月</w:t>
      </w:r>
      <w:r>
        <w:rPr>
          <w:rFonts w:hint="eastAsia" w:ascii="仿宋" w:hAnsi="仿宋" w:eastAsia="仿宋" w:cs="宋体"/>
          <w:color w:val="auto"/>
          <w:sz w:val="22"/>
          <w:szCs w:val="22"/>
          <w:highlight w:val="none"/>
          <w:lang w:val="en-US" w:eastAsia="zh-CN"/>
        </w:rPr>
        <w:t>21</w:t>
      </w:r>
      <w:r>
        <w:rPr>
          <w:rFonts w:hint="eastAsia" w:ascii="仿宋" w:hAnsi="仿宋" w:eastAsia="仿宋" w:cs="宋体"/>
          <w:color w:val="auto"/>
          <w:sz w:val="22"/>
          <w:szCs w:val="22"/>
          <w:highlight w:val="none"/>
        </w:rPr>
        <w:t>日</w:t>
      </w:r>
      <w:r>
        <w:rPr>
          <w:rFonts w:hint="eastAsia" w:ascii="仿宋" w:hAnsi="仿宋" w:eastAsia="仿宋" w:cs="宋体"/>
          <w:color w:val="auto"/>
          <w:sz w:val="22"/>
          <w:szCs w:val="22"/>
          <w:highlight w:val="none"/>
          <w:lang w:val="en-US" w:eastAsia="zh-CN"/>
        </w:rPr>
        <w:t>14</w:t>
      </w:r>
      <w:r>
        <w:rPr>
          <w:rFonts w:hint="eastAsia" w:ascii="仿宋" w:hAnsi="仿宋" w:eastAsia="仿宋" w:cs="宋体"/>
          <w:color w:val="auto"/>
          <w:sz w:val="22"/>
          <w:szCs w:val="22"/>
          <w:highlight w:val="none"/>
        </w:rPr>
        <w:t>时</w:t>
      </w:r>
      <w:r>
        <w:rPr>
          <w:rFonts w:hint="eastAsia" w:ascii="仿宋" w:hAnsi="仿宋" w:eastAsia="仿宋" w:cs="宋体"/>
          <w:color w:val="auto"/>
          <w:sz w:val="22"/>
          <w:szCs w:val="22"/>
          <w:highlight w:val="none"/>
          <w:lang w:val="en-US" w:eastAsia="zh-CN"/>
        </w:rPr>
        <w:t>3</w:t>
      </w:r>
      <w:r>
        <w:rPr>
          <w:rFonts w:hint="eastAsia" w:ascii="仿宋" w:hAnsi="仿宋" w:eastAsia="仿宋" w:cs="宋体"/>
          <w:color w:val="auto"/>
          <w:sz w:val="22"/>
          <w:szCs w:val="22"/>
          <w:highlight w:val="none"/>
        </w:rPr>
        <w:t>0分（北京时间）；</w:t>
      </w:r>
    </w:p>
    <w:p w14:paraId="23ED6B9F">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地点：河南惠德工程咨询有限公司商丘分公司会议室（商丘市神火大道与珠江路交叉口西南角联合大厦1312室）。</w:t>
      </w:r>
    </w:p>
    <w:p w14:paraId="0A359304">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逾期送达的或者未送达指定地点的磋商响应文件，采购人不予受理。</w:t>
      </w:r>
    </w:p>
    <w:p w14:paraId="1FC60ABD">
      <w:pPr>
        <w:pStyle w:val="162"/>
        <w:rPr>
          <w:color w:val="auto"/>
          <w:sz w:val="22"/>
          <w:szCs w:val="22"/>
          <w:highlight w:val="none"/>
        </w:rPr>
      </w:pPr>
      <w:r>
        <w:rPr>
          <w:rFonts w:hint="eastAsia"/>
          <w:color w:val="auto"/>
          <w:sz w:val="22"/>
          <w:szCs w:val="22"/>
          <w:highlight w:val="none"/>
        </w:rPr>
        <w:t>五、响应文件开启</w:t>
      </w:r>
    </w:p>
    <w:p w14:paraId="6F27064A">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时间：2025年</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月</w:t>
      </w:r>
      <w:r>
        <w:rPr>
          <w:rFonts w:hint="eastAsia" w:ascii="仿宋" w:hAnsi="仿宋" w:eastAsia="仿宋" w:cs="宋体"/>
          <w:color w:val="auto"/>
          <w:sz w:val="22"/>
          <w:szCs w:val="22"/>
          <w:highlight w:val="none"/>
          <w:lang w:val="en-US" w:eastAsia="zh-CN"/>
        </w:rPr>
        <w:t>21</w:t>
      </w:r>
      <w:r>
        <w:rPr>
          <w:rFonts w:hint="eastAsia" w:ascii="仿宋" w:hAnsi="仿宋" w:eastAsia="仿宋" w:cs="宋体"/>
          <w:color w:val="auto"/>
          <w:sz w:val="22"/>
          <w:szCs w:val="22"/>
          <w:highlight w:val="none"/>
        </w:rPr>
        <w:t>日</w:t>
      </w:r>
      <w:r>
        <w:rPr>
          <w:rFonts w:hint="eastAsia" w:ascii="仿宋" w:hAnsi="仿宋" w:eastAsia="仿宋" w:cs="宋体"/>
          <w:color w:val="auto"/>
          <w:sz w:val="22"/>
          <w:szCs w:val="22"/>
          <w:highlight w:val="none"/>
          <w:lang w:val="en-US" w:eastAsia="zh-CN"/>
        </w:rPr>
        <w:t>14</w:t>
      </w:r>
      <w:r>
        <w:rPr>
          <w:rFonts w:hint="eastAsia" w:ascii="仿宋" w:hAnsi="仿宋" w:eastAsia="仿宋" w:cs="宋体"/>
          <w:color w:val="auto"/>
          <w:sz w:val="22"/>
          <w:szCs w:val="22"/>
          <w:highlight w:val="none"/>
        </w:rPr>
        <w:t>时</w:t>
      </w:r>
      <w:r>
        <w:rPr>
          <w:rFonts w:hint="eastAsia" w:ascii="仿宋" w:hAnsi="仿宋" w:eastAsia="仿宋" w:cs="宋体"/>
          <w:color w:val="auto"/>
          <w:sz w:val="22"/>
          <w:szCs w:val="22"/>
          <w:highlight w:val="none"/>
          <w:lang w:val="en-US" w:eastAsia="zh-CN"/>
        </w:rPr>
        <w:t>3</w:t>
      </w:r>
      <w:r>
        <w:rPr>
          <w:rFonts w:hint="eastAsia" w:ascii="仿宋" w:hAnsi="仿宋" w:eastAsia="仿宋" w:cs="宋体"/>
          <w:color w:val="auto"/>
          <w:sz w:val="22"/>
          <w:szCs w:val="22"/>
          <w:highlight w:val="none"/>
        </w:rPr>
        <w:t>0分（北京时间）；</w:t>
      </w:r>
    </w:p>
    <w:p w14:paraId="158B6618">
      <w:pPr>
        <w:pStyle w:val="41"/>
        <w:snapToGrid w:val="0"/>
        <w:spacing w:before="0" w:beforeAutospacing="0" w:after="0" w:afterAutospacing="0" w:line="360" w:lineRule="atLeast"/>
        <w:ind w:firstLine="44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地点：河南惠德工程咨询有限公司商丘分公司会议室（商丘市神火大道与珠江路交叉口西南角联合大厦1312室）。</w:t>
      </w:r>
    </w:p>
    <w:p w14:paraId="467D831F">
      <w:pPr>
        <w:pStyle w:val="162"/>
        <w:rPr>
          <w:color w:val="auto"/>
          <w:sz w:val="22"/>
          <w:szCs w:val="22"/>
          <w:highlight w:val="none"/>
        </w:rPr>
      </w:pPr>
      <w:r>
        <w:rPr>
          <w:rFonts w:hint="eastAsia"/>
          <w:color w:val="auto"/>
          <w:sz w:val="22"/>
          <w:szCs w:val="22"/>
          <w:highlight w:val="none"/>
        </w:rPr>
        <w:t>六、发布公告的媒介及招标公告期限</w:t>
      </w:r>
    </w:p>
    <w:p w14:paraId="318FB71A">
      <w:pPr>
        <w:widowControl/>
        <w:spacing w:line="360" w:lineRule="atLeast"/>
        <w:ind w:firstLine="444" w:firstLineChars="202"/>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本次采购公告在</w:t>
      </w:r>
      <w:r>
        <w:rPr>
          <w:rFonts w:hint="eastAsia" w:ascii="仿宋" w:hAnsi="仿宋" w:eastAsia="仿宋" w:cs="宋体"/>
          <w:color w:val="auto"/>
          <w:kern w:val="0"/>
          <w:sz w:val="22"/>
          <w:szCs w:val="22"/>
          <w:highlight w:val="none"/>
          <w:lang w:eastAsia="zh-CN"/>
        </w:rPr>
        <w:t>《中国招标投标公共服务平台》、《河南省政府采购网》</w:t>
      </w:r>
      <w:r>
        <w:rPr>
          <w:rFonts w:hint="eastAsia" w:ascii="仿宋" w:hAnsi="仿宋" w:eastAsia="仿宋" w:cs="宋体"/>
          <w:color w:val="auto"/>
          <w:kern w:val="0"/>
          <w:sz w:val="22"/>
          <w:szCs w:val="22"/>
          <w:highlight w:val="none"/>
        </w:rPr>
        <w:t>上发布。</w:t>
      </w:r>
    </w:p>
    <w:p w14:paraId="3A620126">
      <w:pPr>
        <w:widowControl/>
        <w:spacing w:line="360" w:lineRule="atLeast"/>
        <w:ind w:firstLine="444" w:firstLineChars="202"/>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rPr>
        <w:t>采购公告期限为5个工作日。</w:t>
      </w:r>
    </w:p>
    <w:p w14:paraId="01E2D835">
      <w:pPr>
        <w:pStyle w:val="162"/>
        <w:rPr>
          <w:color w:val="auto"/>
          <w:sz w:val="22"/>
          <w:szCs w:val="22"/>
          <w:highlight w:val="none"/>
        </w:rPr>
      </w:pPr>
      <w:r>
        <w:rPr>
          <w:rFonts w:hint="eastAsia"/>
          <w:color w:val="auto"/>
          <w:sz w:val="22"/>
          <w:szCs w:val="22"/>
          <w:highlight w:val="none"/>
        </w:rPr>
        <w:t>七、本次磋商联系事项：</w:t>
      </w:r>
    </w:p>
    <w:p w14:paraId="27CD989E">
      <w:pPr>
        <w:pStyle w:val="41"/>
        <w:snapToGrid w:val="0"/>
        <w:spacing w:before="0" w:beforeAutospacing="0" w:after="0" w:afterAutospacing="0" w:line="360" w:lineRule="atLeast"/>
        <w:ind w:firstLine="442" w:firstLineChars="200"/>
        <w:rPr>
          <w:rFonts w:ascii="仿宋" w:hAnsi="仿宋" w:eastAsia="仿宋" w:cs="宋体"/>
          <w:b/>
          <w:color w:val="auto"/>
          <w:sz w:val="22"/>
          <w:szCs w:val="22"/>
          <w:highlight w:val="none"/>
        </w:rPr>
      </w:pPr>
      <w:r>
        <w:rPr>
          <w:rFonts w:hint="eastAsia" w:ascii="仿宋" w:hAnsi="仿宋" w:eastAsia="仿宋" w:cs="宋体"/>
          <w:b/>
          <w:color w:val="auto"/>
          <w:sz w:val="22"/>
          <w:szCs w:val="22"/>
          <w:highlight w:val="none"/>
        </w:rPr>
        <w:t>1.采购人信息：</w:t>
      </w:r>
    </w:p>
    <w:p w14:paraId="1DCA5A52">
      <w:pPr>
        <w:pStyle w:val="41"/>
        <w:snapToGrid w:val="0"/>
        <w:spacing w:before="0" w:beforeAutospacing="0" w:after="0" w:afterAutospacing="0" w:line="360" w:lineRule="atLeast"/>
        <w:ind w:firstLine="440" w:firstLineChars="200"/>
        <w:rPr>
          <w:rFonts w:hint="eastAsia" w:ascii="仿宋" w:hAnsi="仿宋" w:eastAsia="仿宋" w:cs="宋体"/>
          <w:color w:val="auto"/>
          <w:sz w:val="22"/>
          <w:szCs w:val="22"/>
          <w:highlight w:val="none"/>
          <w:lang w:eastAsia="zh-CN"/>
        </w:rPr>
      </w:pPr>
      <w:r>
        <w:rPr>
          <w:rFonts w:hint="eastAsia" w:ascii="仿宋" w:hAnsi="仿宋" w:eastAsia="仿宋" w:cs="宋体"/>
          <w:color w:val="auto"/>
          <w:sz w:val="22"/>
          <w:szCs w:val="22"/>
          <w:highlight w:val="none"/>
        </w:rPr>
        <w:t>名称：</w:t>
      </w:r>
      <w:r>
        <w:rPr>
          <w:rFonts w:hint="eastAsia" w:ascii="仿宋" w:hAnsi="仿宋" w:eastAsia="仿宋" w:cs="宋体"/>
          <w:color w:val="auto"/>
          <w:sz w:val="22"/>
          <w:szCs w:val="22"/>
          <w:highlight w:val="none"/>
          <w:lang w:eastAsia="zh-CN"/>
        </w:rPr>
        <w:t>睢县妇幼保健院</w:t>
      </w:r>
    </w:p>
    <w:p w14:paraId="4442172F">
      <w:pPr>
        <w:pStyle w:val="41"/>
        <w:snapToGrid w:val="0"/>
        <w:spacing w:before="0" w:beforeAutospacing="0" w:after="0" w:afterAutospacing="0" w:line="360" w:lineRule="atLeast"/>
        <w:ind w:firstLine="440" w:firstLineChars="200"/>
        <w:rPr>
          <w:rFonts w:ascii="仿宋" w:hAnsi="仿宋" w:eastAsia="仿宋" w:cs="宋体"/>
          <w:color w:val="auto"/>
          <w:sz w:val="22"/>
          <w:szCs w:val="22"/>
          <w:highlight w:val="none"/>
        </w:rPr>
      </w:pPr>
      <w:r>
        <w:rPr>
          <w:rFonts w:ascii="仿宋" w:hAnsi="仿宋" w:eastAsia="仿宋" w:cs="宋体"/>
          <w:color w:val="auto"/>
          <w:sz w:val="22"/>
          <w:szCs w:val="22"/>
          <w:highlight w:val="none"/>
        </w:rPr>
        <w:t>地址：</w:t>
      </w:r>
      <w:bookmarkStart w:id="11" w:name="OLE_LINK14"/>
      <w:bookmarkStart w:id="12" w:name="OLE_LINK13"/>
      <w:r>
        <w:rPr>
          <w:rFonts w:hint="eastAsia" w:ascii="仿宋" w:hAnsi="仿宋" w:eastAsia="仿宋" w:cs="宋体"/>
          <w:color w:val="auto"/>
          <w:sz w:val="22"/>
          <w:szCs w:val="22"/>
          <w:highlight w:val="none"/>
        </w:rPr>
        <w:t>睢县凤城街道环城路</w:t>
      </w:r>
    </w:p>
    <w:bookmarkEnd w:id="11"/>
    <w:bookmarkEnd w:id="12"/>
    <w:p w14:paraId="7DFE2059">
      <w:pPr>
        <w:pStyle w:val="41"/>
        <w:snapToGrid w:val="0"/>
        <w:spacing w:before="0" w:beforeAutospacing="0" w:after="0" w:afterAutospacing="0" w:line="360" w:lineRule="atLeast"/>
        <w:ind w:firstLine="440" w:firstLineChars="200"/>
        <w:rPr>
          <w:rFonts w:hint="default" w:ascii="仿宋" w:hAnsi="仿宋" w:eastAsia="仿宋" w:cs="宋体"/>
          <w:color w:val="auto"/>
          <w:sz w:val="22"/>
          <w:szCs w:val="22"/>
          <w:highlight w:val="none"/>
          <w:lang w:val="en-US" w:eastAsia="zh-CN"/>
        </w:rPr>
      </w:pPr>
      <w:r>
        <w:rPr>
          <w:rFonts w:ascii="仿宋" w:hAnsi="仿宋" w:eastAsia="仿宋" w:cs="宋体"/>
          <w:color w:val="auto"/>
          <w:sz w:val="22"/>
          <w:szCs w:val="22"/>
          <w:highlight w:val="none"/>
        </w:rPr>
        <w:t>联系人：</w:t>
      </w:r>
      <w:r>
        <w:rPr>
          <w:rFonts w:hint="eastAsia" w:ascii="仿宋" w:hAnsi="仿宋" w:eastAsia="仿宋" w:cs="宋体"/>
          <w:color w:val="auto"/>
          <w:sz w:val="22"/>
          <w:szCs w:val="22"/>
          <w:highlight w:val="none"/>
          <w:lang w:val="en-US" w:eastAsia="zh-CN"/>
        </w:rPr>
        <w:t>王女士</w:t>
      </w:r>
    </w:p>
    <w:p w14:paraId="5F979EC7">
      <w:pPr>
        <w:pStyle w:val="41"/>
        <w:snapToGrid w:val="0"/>
        <w:spacing w:before="0" w:beforeAutospacing="0" w:after="0" w:afterAutospacing="0" w:line="360" w:lineRule="atLeast"/>
        <w:ind w:firstLine="440" w:firstLineChars="200"/>
        <w:rPr>
          <w:rFonts w:hint="eastAsia" w:ascii="仿宋" w:hAnsi="仿宋" w:eastAsia="仿宋" w:cs="宋体"/>
          <w:color w:val="auto"/>
          <w:sz w:val="22"/>
          <w:szCs w:val="22"/>
          <w:highlight w:val="none"/>
          <w:lang w:eastAsia="zh-CN"/>
        </w:rPr>
      </w:pPr>
      <w:r>
        <w:rPr>
          <w:rFonts w:ascii="仿宋" w:hAnsi="仿宋" w:eastAsia="仿宋" w:cs="宋体"/>
          <w:color w:val="auto"/>
          <w:sz w:val="22"/>
          <w:szCs w:val="22"/>
          <w:highlight w:val="none"/>
        </w:rPr>
        <w:t>联系方式：</w:t>
      </w:r>
      <w:r>
        <w:rPr>
          <w:rFonts w:hint="eastAsia" w:ascii="仿宋" w:hAnsi="仿宋" w:eastAsia="仿宋" w:cs="宋体"/>
          <w:color w:val="auto"/>
          <w:sz w:val="22"/>
          <w:szCs w:val="22"/>
          <w:highlight w:val="none"/>
          <w:lang w:val="en-US" w:eastAsia="zh-CN"/>
        </w:rPr>
        <w:t xml:space="preserve">0370-3063805 </w:t>
      </w:r>
    </w:p>
    <w:p w14:paraId="3F561E9D">
      <w:pPr>
        <w:pStyle w:val="41"/>
        <w:snapToGrid w:val="0"/>
        <w:spacing w:before="0" w:beforeAutospacing="0" w:after="0" w:afterAutospacing="0" w:line="360" w:lineRule="atLeast"/>
        <w:ind w:firstLine="442" w:firstLineChars="200"/>
        <w:rPr>
          <w:rFonts w:ascii="仿宋" w:hAnsi="仿宋" w:eastAsia="仿宋" w:cs="宋体"/>
          <w:b/>
          <w:color w:val="auto"/>
          <w:sz w:val="22"/>
          <w:szCs w:val="22"/>
          <w:highlight w:val="none"/>
        </w:rPr>
      </w:pPr>
      <w:r>
        <w:rPr>
          <w:rFonts w:hint="eastAsia" w:ascii="仿宋" w:hAnsi="仿宋" w:eastAsia="仿宋" w:cs="宋体"/>
          <w:b/>
          <w:color w:val="auto"/>
          <w:sz w:val="22"/>
          <w:szCs w:val="22"/>
          <w:highlight w:val="none"/>
        </w:rPr>
        <w:t>2</w:t>
      </w:r>
      <w:r>
        <w:rPr>
          <w:rFonts w:ascii="仿宋" w:hAnsi="仿宋" w:eastAsia="仿宋" w:cs="宋体"/>
          <w:b/>
          <w:color w:val="auto"/>
          <w:sz w:val="22"/>
          <w:szCs w:val="22"/>
          <w:highlight w:val="none"/>
        </w:rPr>
        <w:t>.采购代理机构信息</w:t>
      </w:r>
    </w:p>
    <w:p w14:paraId="30B4FF49">
      <w:pPr>
        <w:pStyle w:val="41"/>
        <w:snapToGrid w:val="0"/>
        <w:spacing w:before="0" w:beforeAutospacing="0" w:after="0" w:afterAutospacing="0" w:line="360" w:lineRule="atLeast"/>
        <w:ind w:firstLine="440" w:firstLineChars="20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名称：河南惠德工程咨询有限公司</w:t>
      </w:r>
    </w:p>
    <w:p w14:paraId="3F217268">
      <w:pPr>
        <w:pStyle w:val="41"/>
        <w:snapToGrid w:val="0"/>
        <w:spacing w:before="0" w:beforeAutospacing="0" w:after="0" w:afterAutospacing="0" w:line="360" w:lineRule="atLeast"/>
        <w:ind w:firstLine="440" w:firstLineChars="20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地   址：河南省郑州市金水区银河路北中方园路西轻科大厦A座19层</w:t>
      </w:r>
    </w:p>
    <w:p w14:paraId="605CC9BA">
      <w:pPr>
        <w:pStyle w:val="41"/>
        <w:snapToGrid w:val="0"/>
        <w:spacing w:before="0" w:beforeAutospacing="0" w:after="0" w:afterAutospacing="0" w:line="360" w:lineRule="atLeast"/>
        <w:ind w:firstLine="440" w:firstLineChars="20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 xml:space="preserve">联 系 人：赵女士 </w:t>
      </w:r>
    </w:p>
    <w:p w14:paraId="3136976B">
      <w:pPr>
        <w:pStyle w:val="41"/>
        <w:snapToGrid w:val="0"/>
        <w:spacing w:before="0" w:beforeAutospacing="0" w:after="0" w:afterAutospacing="0" w:line="360" w:lineRule="atLeast"/>
        <w:ind w:firstLine="440" w:firstLineChars="200"/>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联系电话：18937009809</w:t>
      </w:r>
    </w:p>
    <w:p w14:paraId="1AB18497">
      <w:pPr>
        <w:pStyle w:val="41"/>
        <w:snapToGrid w:val="0"/>
        <w:spacing w:before="0" w:beforeAutospacing="0" w:after="0" w:afterAutospacing="0" w:line="360" w:lineRule="atLeast"/>
        <w:ind w:firstLine="440" w:firstLineChars="200"/>
        <w:jc w:val="right"/>
        <w:rPr>
          <w:rFonts w:ascii="仿宋" w:hAnsi="仿宋" w:eastAsia="仿宋" w:cs="宋体"/>
          <w:color w:val="auto"/>
          <w:sz w:val="22"/>
          <w:szCs w:val="22"/>
          <w:highlight w:val="none"/>
        </w:rPr>
      </w:pPr>
      <w:r>
        <w:rPr>
          <w:rFonts w:hint="eastAsia" w:ascii="仿宋" w:hAnsi="仿宋" w:eastAsia="仿宋" w:cs="宋体"/>
          <w:color w:val="auto"/>
          <w:sz w:val="22"/>
          <w:szCs w:val="22"/>
          <w:highlight w:val="none"/>
        </w:rPr>
        <w:t>河南惠德工程咨询有限公司</w:t>
      </w:r>
    </w:p>
    <w:p w14:paraId="7269620C">
      <w:pPr>
        <w:widowControl/>
        <w:jc w:val="right"/>
        <w:rPr>
          <w:rFonts w:ascii="仿宋" w:hAnsi="仿宋" w:eastAsia="仿宋" w:cstheme="majorBidi"/>
          <w:b/>
          <w:bCs/>
          <w:color w:val="auto"/>
          <w:sz w:val="32"/>
          <w:szCs w:val="32"/>
          <w:highlight w:val="none"/>
        </w:rPr>
      </w:pPr>
      <w:r>
        <w:rPr>
          <w:rFonts w:hint="eastAsia" w:ascii="仿宋" w:hAnsi="仿宋" w:eastAsia="仿宋" w:cs="宋体"/>
          <w:color w:val="auto"/>
          <w:sz w:val="22"/>
          <w:szCs w:val="22"/>
          <w:highlight w:val="none"/>
        </w:rPr>
        <w:t xml:space="preserve">  发布时间：2025年</w:t>
      </w:r>
      <w:r>
        <w:rPr>
          <w:rFonts w:hint="eastAsia" w:ascii="仿宋" w:hAnsi="仿宋" w:eastAsia="仿宋" w:cs="宋体"/>
          <w:color w:val="auto"/>
          <w:sz w:val="22"/>
          <w:szCs w:val="22"/>
          <w:highlight w:val="none"/>
          <w:lang w:val="en-US" w:eastAsia="zh-CN"/>
        </w:rPr>
        <w:t>11</w:t>
      </w:r>
      <w:r>
        <w:rPr>
          <w:rFonts w:hint="eastAsia" w:ascii="仿宋" w:hAnsi="仿宋" w:eastAsia="仿宋" w:cs="宋体"/>
          <w:color w:val="auto"/>
          <w:sz w:val="22"/>
          <w:szCs w:val="22"/>
          <w:highlight w:val="none"/>
        </w:rPr>
        <w:t>月</w:t>
      </w:r>
      <w:r>
        <w:rPr>
          <w:rFonts w:hint="eastAsia" w:ascii="仿宋" w:hAnsi="仿宋" w:eastAsia="仿宋" w:cs="宋体"/>
          <w:color w:val="auto"/>
          <w:sz w:val="22"/>
          <w:szCs w:val="22"/>
          <w:highlight w:val="none"/>
          <w:lang w:val="en-US" w:eastAsia="zh-CN"/>
        </w:rPr>
        <w:t>10</w:t>
      </w:r>
      <w:r>
        <w:rPr>
          <w:rFonts w:hint="eastAsia" w:ascii="仿宋" w:hAnsi="仿宋" w:eastAsia="仿宋" w:cs="宋体"/>
          <w:color w:val="auto"/>
          <w:sz w:val="22"/>
          <w:szCs w:val="22"/>
          <w:highlight w:val="none"/>
        </w:rPr>
        <w:t>日</w:t>
      </w:r>
      <w:bookmarkEnd w:id="10"/>
      <w:r>
        <w:rPr>
          <w:rFonts w:ascii="仿宋" w:hAnsi="仿宋" w:eastAsia="仿宋"/>
          <w:color w:val="auto"/>
          <w:highlight w:val="none"/>
        </w:rPr>
        <w:br w:type="page"/>
      </w:r>
    </w:p>
    <w:p w14:paraId="35B8C419">
      <w:pPr>
        <w:pStyle w:val="42"/>
        <w:rPr>
          <w:rFonts w:ascii="仿宋" w:hAnsi="仿宋" w:eastAsia="仿宋"/>
          <w:color w:val="auto"/>
          <w:highlight w:val="none"/>
        </w:rPr>
      </w:pPr>
      <w:bookmarkStart w:id="13" w:name="_Toc40796378"/>
      <w:bookmarkStart w:id="14" w:name="_Toc13365"/>
      <w:r>
        <w:rPr>
          <w:rFonts w:hint="eastAsia" w:ascii="仿宋" w:hAnsi="仿宋" w:eastAsia="仿宋"/>
          <w:color w:val="auto"/>
          <w:highlight w:val="none"/>
        </w:rPr>
        <w:t>第二章</w:t>
      </w:r>
      <w:r>
        <w:rPr>
          <w:rFonts w:ascii="仿宋" w:hAnsi="仿宋" w:eastAsia="仿宋"/>
          <w:color w:val="auto"/>
          <w:highlight w:val="none"/>
        </w:rPr>
        <w:t xml:space="preserve">   </w:t>
      </w:r>
      <w:r>
        <w:rPr>
          <w:rFonts w:hint="eastAsia" w:ascii="仿宋" w:hAnsi="仿宋" w:eastAsia="仿宋"/>
          <w:color w:val="auto"/>
          <w:highlight w:val="none"/>
        </w:rPr>
        <w:t>供应商须知</w:t>
      </w:r>
      <w:bookmarkEnd w:id="1"/>
      <w:bookmarkEnd w:id="2"/>
      <w:bookmarkEnd w:id="3"/>
      <w:bookmarkEnd w:id="4"/>
      <w:bookmarkEnd w:id="13"/>
      <w:bookmarkEnd w:id="14"/>
    </w:p>
    <w:p w14:paraId="765FEC11">
      <w:pPr>
        <w:pStyle w:val="4"/>
        <w:spacing w:line="320" w:lineRule="atLeast"/>
        <w:jc w:val="left"/>
        <w:rPr>
          <w:rFonts w:ascii="仿宋" w:hAnsi="仿宋" w:eastAsia="仿宋"/>
          <w:b/>
          <w:color w:val="auto"/>
          <w:sz w:val="24"/>
          <w:highlight w:val="none"/>
        </w:rPr>
      </w:pPr>
      <w:bookmarkStart w:id="15" w:name="_Toc32446"/>
      <w:bookmarkStart w:id="16" w:name="_Toc24694_WPSOffice_Level2"/>
      <w:bookmarkStart w:id="17" w:name="_Toc15822"/>
      <w:bookmarkStart w:id="18" w:name="_Toc5360"/>
      <w:bookmarkStart w:id="19" w:name="_Toc31365"/>
      <w:bookmarkStart w:id="20" w:name="_Toc531517295"/>
      <w:r>
        <w:rPr>
          <w:rFonts w:hint="eastAsia" w:ascii="仿宋" w:hAnsi="仿宋" w:eastAsia="仿宋"/>
          <w:b/>
          <w:color w:val="auto"/>
          <w:sz w:val="24"/>
          <w:highlight w:val="none"/>
        </w:rPr>
        <w:t>供应商须知前附表</w:t>
      </w:r>
      <w:bookmarkEnd w:id="15"/>
      <w:bookmarkEnd w:id="16"/>
      <w:bookmarkEnd w:id="17"/>
      <w:bookmarkEnd w:id="18"/>
      <w:bookmarkEnd w:id="19"/>
      <w:bookmarkEnd w:id="20"/>
    </w:p>
    <w:p w14:paraId="5A6877C3">
      <w:pPr>
        <w:spacing w:line="320" w:lineRule="atLeast"/>
        <w:ind w:firstLine="315" w:firstLineChars="1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本表是本磋商项目的具体资料，是对供应商须知的具体补充和修改，如有矛盾，应以本前附表为准。</w:t>
      </w:r>
    </w:p>
    <w:tbl>
      <w:tblPr>
        <w:tblStyle w:val="46"/>
        <w:tblW w:w="91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079"/>
      </w:tblGrid>
      <w:tr w14:paraId="35E54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tcBorders>
              <w:top w:val="single" w:color="auto" w:sz="12" w:space="0"/>
            </w:tcBorders>
            <w:vAlign w:val="center"/>
          </w:tcPr>
          <w:p w14:paraId="6F2C7547">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8079" w:type="dxa"/>
            <w:tcBorders>
              <w:top w:val="single" w:color="auto" w:sz="12" w:space="0"/>
            </w:tcBorders>
            <w:vAlign w:val="center"/>
          </w:tcPr>
          <w:p w14:paraId="71BDB0E0">
            <w:pPr>
              <w:spacing w:line="240" w:lineRule="atLeas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内    容</w:t>
            </w:r>
          </w:p>
        </w:tc>
      </w:tr>
      <w:tr w14:paraId="2C80A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21" w:type="dxa"/>
            <w:vAlign w:val="center"/>
          </w:tcPr>
          <w:p w14:paraId="045B1478">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8079" w:type="dxa"/>
            <w:vAlign w:val="center"/>
          </w:tcPr>
          <w:p w14:paraId="1CA01296">
            <w:pPr>
              <w:spacing w:line="240" w:lineRule="atLeast"/>
              <w:rPr>
                <w:rFonts w:hint="eastAsia" w:ascii="仿宋" w:hAnsi="仿宋" w:eastAsia="仿宋" w:cs="仿宋"/>
                <w:color w:val="auto"/>
                <w:szCs w:val="21"/>
                <w:highlight w:val="none"/>
              </w:rPr>
            </w:pPr>
            <w:r>
              <w:rPr>
                <w:rFonts w:ascii="仿宋" w:hAnsi="仿宋" w:eastAsia="仿宋" w:cs="仿宋"/>
                <w:color w:val="auto"/>
                <w:szCs w:val="21"/>
                <w:highlight w:val="none"/>
              </w:rPr>
              <w:t>采购人名称：</w:t>
            </w:r>
            <w:r>
              <w:rPr>
                <w:rFonts w:hint="eastAsia" w:ascii="仿宋" w:hAnsi="仿宋" w:eastAsia="仿宋" w:cs="仿宋"/>
                <w:color w:val="auto"/>
                <w:szCs w:val="21"/>
                <w:highlight w:val="none"/>
              </w:rPr>
              <w:t>睢县妇幼保健院</w:t>
            </w:r>
          </w:p>
          <w:p w14:paraId="5628E129">
            <w:pPr>
              <w:spacing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地址：睢县凤城街道环城路</w:t>
            </w:r>
          </w:p>
          <w:p w14:paraId="7C15EAE1">
            <w:pPr>
              <w:spacing w:line="24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联系人：王女士</w:t>
            </w:r>
          </w:p>
          <w:p w14:paraId="2A8F54E1">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联系方式：0370-3063805 </w:t>
            </w:r>
          </w:p>
        </w:tc>
      </w:tr>
      <w:tr w14:paraId="20354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vAlign w:val="center"/>
          </w:tcPr>
          <w:p w14:paraId="23812B84">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8079" w:type="dxa"/>
            <w:vAlign w:val="center"/>
          </w:tcPr>
          <w:p w14:paraId="0E4DC848">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代 理 机构：河南惠德工程咨询有限公司</w:t>
            </w:r>
          </w:p>
          <w:p w14:paraId="3E1A761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地   址：河南省郑州市金水区银河路北中方园路西轻科大厦A座19层</w:t>
            </w:r>
          </w:p>
          <w:p w14:paraId="343EC06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联 系 人：赵女士 </w:t>
            </w:r>
          </w:p>
          <w:p w14:paraId="4EAE5CAE">
            <w:pPr>
              <w:spacing w:line="240" w:lineRule="atLeast"/>
              <w:rPr>
                <w:rFonts w:ascii="仿宋" w:hAnsi="仿宋" w:eastAsia="仿宋" w:cs="宋体"/>
                <w:color w:val="auto"/>
                <w:kern w:val="0"/>
                <w:szCs w:val="21"/>
                <w:highlight w:val="none"/>
              </w:rPr>
            </w:pPr>
            <w:r>
              <w:rPr>
                <w:rFonts w:hint="eastAsia" w:ascii="仿宋" w:hAnsi="仿宋" w:eastAsia="仿宋" w:cs="仿宋"/>
                <w:color w:val="auto"/>
                <w:szCs w:val="21"/>
                <w:highlight w:val="none"/>
              </w:rPr>
              <w:t>联系电话：18937009809</w:t>
            </w:r>
          </w:p>
        </w:tc>
      </w:tr>
      <w:tr w14:paraId="66383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021" w:type="dxa"/>
            <w:vAlign w:val="center"/>
          </w:tcPr>
          <w:p w14:paraId="40867959">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1.3.4</w:t>
            </w:r>
          </w:p>
        </w:tc>
        <w:tc>
          <w:tcPr>
            <w:tcW w:w="8079" w:type="dxa"/>
            <w:vAlign w:val="center"/>
          </w:tcPr>
          <w:p w14:paraId="1E131C36">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合格供应商的其他资格要求：见采购公告</w:t>
            </w:r>
          </w:p>
        </w:tc>
      </w:tr>
      <w:tr w14:paraId="1D24D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21" w:type="dxa"/>
            <w:vAlign w:val="center"/>
          </w:tcPr>
          <w:p w14:paraId="02ADFF6D">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1.3.5</w:t>
            </w:r>
          </w:p>
        </w:tc>
        <w:tc>
          <w:tcPr>
            <w:tcW w:w="8079" w:type="dxa"/>
            <w:vAlign w:val="center"/>
          </w:tcPr>
          <w:p w14:paraId="5BB014F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是否为专门面向中小企业采购：    （是□、否 </w:t>
            </w:r>
            <w:r>
              <w:rPr>
                <w:rFonts w:hint="eastAsia" w:ascii="MS Gothic" w:hAnsi="MS Gothic" w:eastAsia="MS Gothic" w:cs="MS Gothic"/>
                <w:color w:val="auto"/>
                <w:szCs w:val="21"/>
                <w:highlight w:val="none"/>
              </w:rPr>
              <w:t>☑</w:t>
            </w:r>
            <w:r>
              <w:rPr>
                <w:rFonts w:hint="eastAsia" w:ascii="仿宋" w:hAnsi="仿宋" w:eastAsia="仿宋" w:cs="宋体"/>
                <w:color w:val="auto"/>
                <w:szCs w:val="21"/>
                <w:highlight w:val="none"/>
              </w:rPr>
              <w:t>）</w:t>
            </w:r>
          </w:p>
        </w:tc>
      </w:tr>
      <w:tr w14:paraId="46F89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21" w:type="dxa"/>
            <w:vAlign w:val="center"/>
          </w:tcPr>
          <w:p w14:paraId="68C61827">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8079" w:type="dxa"/>
            <w:vAlign w:val="center"/>
          </w:tcPr>
          <w:p w14:paraId="358FF321">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是否允许联合体参与磋商：  </w:t>
            </w:r>
            <w:bookmarkStart w:id="21" w:name="OLE_LINK2"/>
            <w:bookmarkStart w:id="22" w:name="OLE_LINK1"/>
            <w:r>
              <w:rPr>
                <w:rFonts w:hint="eastAsia" w:ascii="仿宋" w:hAnsi="仿宋" w:eastAsia="仿宋" w:cs="仿宋"/>
                <w:color w:val="auto"/>
                <w:szCs w:val="21"/>
                <w:highlight w:val="none"/>
              </w:rPr>
              <w:t xml:space="preserve">（是 □、否 </w:t>
            </w:r>
            <w:r>
              <w:rPr>
                <w:rFonts w:hint="eastAsia" w:ascii="MS Gothic" w:hAnsi="MS Gothic" w:eastAsia="MS Gothic" w:cs="MS Gothic"/>
                <w:color w:val="auto"/>
                <w:szCs w:val="21"/>
                <w:highlight w:val="none"/>
              </w:rPr>
              <w:t>☑</w:t>
            </w:r>
            <w:r>
              <w:rPr>
                <w:rFonts w:hint="eastAsia" w:ascii="仿宋" w:hAnsi="仿宋" w:eastAsia="仿宋" w:cs="宋体"/>
                <w:color w:val="auto"/>
                <w:szCs w:val="21"/>
                <w:highlight w:val="none"/>
              </w:rPr>
              <w:t>）</w:t>
            </w:r>
            <w:bookmarkEnd w:id="21"/>
            <w:bookmarkEnd w:id="22"/>
          </w:p>
        </w:tc>
      </w:tr>
      <w:tr w14:paraId="7F25D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21" w:type="dxa"/>
            <w:vAlign w:val="center"/>
          </w:tcPr>
          <w:p w14:paraId="545ABD40">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1.4.8</w:t>
            </w:r>
          </w:p>
        </w:tc>
        <w:tc>
          <w:tcPr>
            <w:tcW w:w="8079" w:type="dxa"/>
            <w:vAlign w:val="center"/>
          </w:tcPr>
          <w:p w14:paraId="71B18C48">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联合体的其他资格要求：/</w:t>
            </w:r>
          </w:p>
        </w:tc>
      </w:tr>
      <w:tr w14:paraId="10A3D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21" w:type="dxa"/>
            <w:vAlign w:val="center"/>
          </w:tcPr>
          <w:p w14:paraId="276B96CA">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8079" w:type="dxa"/>
            <w:vAlign w:val="center"/>
          </w:tcPr>
          <w:p w14:paraId="159FAC3C">
            <w:pPr>
              <w:spacing w:line="320" w:lineRule="atLeast"/>
              <w:rPr>
                <w:rFonts w:ascii="仿宋" w:hAnsi="仿宋" w:eastAsia="仿宋" w:cs="仿宋"/>
                <w:color w:val="auto"/>
                <w:szCs w:val="21"/>
                <w:highlight w:val="none"/>
              </w:rPr>
            </w:pPr>
            <w:r>
              <w:rPr>
                <w:rFonts w:hint="eastAsia" w:ascii="仿宋" w:hAnsi="仿宋" w:eastAsia="仿宋"/>
                <w:color w:val="auto"/>
                <w:szCs w:val="21"/>
                <w:highlight w:val="none"/>
              </w:rPr>
              <w:t>项目预算金额：</w:t>
            </w:r>
            <w:r>
              <w:rPr>
                <w:rFonts w:hint="eastAsia" w:ascii="仿宋" w:hAnsi="仿宋" w:eastAsia="仿宋" w:cs="仿宋"/>
                <w:color w:val="auto"/>
                <w:szCs w:val="21"/>
                <w:highlight w:val="none"/>
              </w:rPr>
              <w:t>见采购公告</w:t>
            </w:r>
          </w:p>
        </w:tc>
      </w:tr>
      <w:tr w14:paraId="5E722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21" w:type="dxa"/>
            <w:vAlign w:val="center"/>
          </w:tcPr>
          <w:p w14:paraId="462D090C">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8.1</w:t>
            </w:r>
          </w:p>
        </w:tc>
        <w:tc>
          <w:tcPr>
            <w:tcW w:w="8079" w:type="dxa"/>
            <w:vAlign w:val="center"/>
          </w:tcPr>
          <w:p w14:paraId="00F8C6B6">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本项目划为1个包（段）</w:t>
            </w:r>
          </w:p>
        </w:tc>
      </w:tr>
      <w:tr w14:paraId="5951E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21" w:type="dxa"/>
            <w:vAlign w:val="center"/>
          </w:tcPr>
          <w:p w14:paraId="695C93DD">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9.2</w:t>
            </w:r>
          </w:p>
        </w:tc>
        <w:tc>
          <w:tcPr>
            <w:tcW w:w="8079" w:type="dxa"/>
            <w:vAlign w:val="center"/>
          </w:tcPr>
          <w:p w14:paraId="477E051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签字盖章要求：按响应文件格式章节规定签字或盖章；</w:t>
            </w:r>
          </w:p>
        </w:tc>
      </w:tr>
      <w:tr w14:paraId="64035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21" w:type="dxa"/>
            <w:vAlign w:val="center"/>
          </w:tcPr>
          <w:p w14:paraId="7CDADED5">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9.3</w:t>
            </w:r>
          </w:p>
        </w:tc>
        <w:tc>
          <w:tcPr>
            <w:tcW w:w="8079" w:type="dxa"/>
            <w:vAlign w:val="center"/>
          </w:tcPr>
          <w:p w14:paraId="0C4171FE">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响应文件份数：投标文件正本壹份、副本贰份，电子版U盘壹份。（正副本、电子版密封在一起）</w:t>
            </w:r>
          </w:p>
        </w:tc>
      </w:tr>
      <w:tr w14:paraId="22570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21" w:type="dxa"/>
            <w:vAlign w:val="center"/>
          </w:tcPr>
          <w:p w14:paraId="06CCDB66">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9.4</w:t>
            </w:r>
          </w:p>
        </w:tc>
        <w:tc>
          <w:tcPr>
            <w:tcW w:w="8079" w:type="dxa"/>
            <w:vAlign w:val="center"/>
          </w:tcPr>
          <w:p w14:paraId="4F9F90C1">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封套上写明：</w:t>
            </w:r>
          </w:p>
          <w:p w14:paraId="5B40B134">
            <w:pPr>
              <w:spacing w:line="240" w:lineRule="atLeast"/>
              <w:rPr>
                <w:rFonts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xml:space="preserve">                               </w:t>
            </w:r>
          </w:p>
          <w:p w14:paraId="6D7479BD">
            <w:pPr>
              <w:spacing w:line="240" w:lineRule="atLeast"/>
              <w:rPr>
                <w:rFonts w:ascii="仿宋" w:hAnsi="仿宋" w:eastAsia="仿宋" w:cs="仿宋"/>
                <w:color w:val="auto"/>
                <w:szCs w:val="21"/>
                <w:highlight w:val="none"/>
                <w:u w:val="singl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5B8D9D67">
            <w:pPr>
              <w:spacing w:line="240" w:lineRule="atLeast"/>
              <w:rPr>
                <w:rFonts w:ascii="仿宋" w:hAnsi="仿宋" w:eastAsia="仿宋" w:cs="仿宋"/>
                <w:color w:val="auto"/>
                <w:szCs w:val="21"/>
                <w:highlight w:val="none"/>
                <w:u w:val="single"/>
              </w:rPr>
            </w:pPr>
            <w:r>
              <w:rPr>
                <w:rFonts w:hint="eastAsia" w:ascii="仿宋" w:hAnsi="仿宋" w:eastAsia="仿宋" w:cs="仿宋"/>
                <w:color w:val="auto"/>
                <w:szCs w:val="21"/>
                <w:highlight w:val="none"/>
              </w:rPr>
              <w:t>供应商地址：</w:t>
            </w:r>
            <w:r>
              <w:rPr>
                <w:rFonts w:hint="eastAsia" w:ascii="仿宋" w:hAnsi="仿宋" w:eastAsia="仿宋" w:cs="仿宋"/>
                <w:color w:val="auto"/>
                <w:szCs w:val="21"/>
                <w:highlight w:val="none"/>
                <w:u w:val="single"/>
              </w:rPr>
              <w:t xml:space="preserve">                             </w:t>
            </w:r>
          </w:p>
          <w:p w14:paraId="2D0BC4EB">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（签章）</w:t>
            </w:r>
          </w:p>
          <w:p w14:paraId="35C98C8D">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分前不得启封</w:t>
            </w:r>
          </w:p>
        </w:tc>
      </w:tr>
      <w:tr w14:paraId="7D6F9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21" w:type="dxa"/>
            <w:vAlign w:val="center"/>
          </w:tcPr>
          <w:p w14:paraId="6DFB24D5">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12.1</w:t>
            </w:r>
          </w:p>
        </w:tc>
        <w:tc>
          <w:tcPr>
            <w:tcW w:w="8079" w:type="dxa"/>
            <w:vAlign w:val="center"/>
          </w:tcPr>
          <w:p w14:paraId="4B26F6A7">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磋商有效期：自磋商会开始之日起 60 日</w:t>
            </w:r>
          </w:p>
        </w:tc>
      </w:tr>
      <w:tr w14:paraId="0A399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21" w:type="dxa"/>
            <w:vAlign w:val="center"/>
          </w:tcPr>
          <w:p w14:paraId="45413FBD">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15.1</w:t>
            </w:r>
          </w:p>
        </w:tc>
        <w:tc>
          <w:tcPr>
            <w:tcW w:w="8079" w:type="dxa"/>
            <w:vAlign w:val="center"/>
          </w:tcPr>
          <w:p w14:paraId="6463E0FA">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响应文件的递交及相关事宜：详见采购公告　　　　　　　</w:t>
            </w:r>
          </w:p>
        </w:tc>
      </w:tr>
      <w:tr w14:paraId="4F6A0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21" w:type="dxa"/>
            <w:vAlign w:val="center"/>
          </w:tcPr>
          <w:p w14:paraId="50B9C188">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17.1</w:t>
            </w:r>
          </w:p>
        </w:tc>
        <w:tc>
          <w:tcPr>
            <w:tcW w:w="8079" w:type="dxa"/>
            <w:vAlign w:val="center"/>
          </w:tcPr>
          <w:p w14:paraId="4AC204AF">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响应文件开启时间及地点：详见采购公告　　　　　    　　</w:t>
            </w:r>
          </w:p>
        </w:tc>
      </w:tr>
      <w:tr w14:paraId="70C06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9" w:hRule="atLeast"/>
        </w:trPr>
        <w:tc>
          <w:tcPr>
            <w:tcW w:w="1021" w:type="dxa"/>
            <w:tcBorders>
              <w:bottom w:val="single" w:color="auto" w:sz="4" w:space="0"/>
            </w:tcBorders>
            <w:vAlign w:val="center"/>
          </w:tcPr>
          <w:p w14:paraId="366DE5FB">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18.1</w:t>
            </w:r>
          </w:p>
        </w:tc>
        <w:tc>
          <w:tcPr>
            <w:tcW w:w="8079" w:type="dxa"/>
            <w:tcBorders>
              <w:bottom w:val="single" w:color="auto" w:sz="4" w:space="0"/>
            </w:tcBorders>
            <w:vAlign w:val="center"/>
          </w:tcPr>
          <w:p w14:paraId="3B770EC4">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磋商小组的组成：</w:t>
            </w:r>
          </w:p>
          <w:p w14:paraId="5832F4FD">
            <w:pPr>
              <w:tabs>
                <w:tab w:val="left" w:pos="5172"/>
              </w:tabs>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磋商小组由采购人代表和评审专家（或评审专家）共3人组成，其中评审专家人数不少于磋商小组成员总数的2/3。。</w:t>
            </w:r>
          </w:p>
        </w:tc>
      </w:tr>
      <w:tr w14:paraId="74D38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1021" w:type="dxa"/>
            <w:tcBorders>
              <w:bottom w:val="single" w:color="auto" w:sz="4" w:space="0"/>
            </w:tcBorders>
            <w:vAlign w:val="center"/>
          </w:tcPr>
          <w:p w14:paraId="10B6B630">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26</w:t>
            </w:r>
          </w:p>
        </w:tc>
        <w:tc>
          <w:tcPr>
            <w:tcW w:w="8079" w:type="dxa"/>
            <w:tcBorders>
              <w:bottom w:val="single" w:color="auto" w:sz="4" w:space="0"/>
            </w:tcBorders>
            <w:vAlign w:val="center"/>
          </w:tcPr>
          <w:p w14:paraId="6DC3180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推荐成交候选供应商的数量：3名　   　　</w:t>
            </w:r>
          </w:p>
          <w:p w14:paraId="226CE36C">
            <w:pPr>
              <w:spacing w:line="240" w:lineRule="atLeast"/>
              <w:rPr>
                <w:rFonts w:ascii="仿宋" w:hAnsi="仿宋" w:eastAsia="仿宋" w:cs="仿宋"/>
                <w:b/>
                <w:color w:val="auto"/>
                <w:szCs w:val="21"/>
                <w:highlight w:val="none"/>
              </w:rPr>
            </w:pPr>
            <w:r>
              <w:rPr>
                <w:rFonts w:hint="eastAsia" w:ascii="仿宋" w:hAnsi="仿宋" w:eastAsia="仿宋" w:cs="仿宋"/>
                <w:b/>
                <w:color w:val="auto"/>
                <w:szCs w:val="21"/>
                <w:highlight w:val="none"/>
              </w:rPr>
              <w:t>采购人是否委托磋商小组直接确定成交人：</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是</w:t>
            </w:r>
            <w:r>
              <w:rPr>
                <w:rFonts w:hint="eastAsia" w:ascii="MS Gothic" w:hAnsi="MS Gothic" w:cs="MS Gothic"/>
                <w:b/>
                <w:color w:val="auto"/>
                <w:szCs w:val="21"/>
                <w:highlight w:val="none"/>
              </w:rPr>
              <w:t>☑</w:t>
            </w:r>
            <w:r>
              <w:rPr>
                <w:rFonts w:hint="eastAsia" w:ascii="仿宋" w:hAnsi="仿宋" w:eastAsia="仿宋" w:cs="宋体"/>
                <w:color w:val="auto"/>
                <w:szCs w:val="21"/>
                <w:highlight w:val="none"/>
              </w:rPr>
              <w:t>、否□</w:t>
            </w:r>
            <w:r>
              <w:rPr>
                <w:rFonts w:hint="eastAsia" w:ascii="仿宋" w:hAnsi="仿宋" w:eastAsia="仿宋" w:cs="仿宋"/>
                <w:b/>
                <w:color w:val="auto"/>
                <w:szCs w:val="21"/>
                <w:highlight w:val="none"/>
              </w:rPr>
              <w:t>）</w:t>
            </w:r>
          </w:p>
          <w:p w14:paraId="372BCDEE">
            <w:pPr>
              <w:spacing w:line="240" w:lineRule="atLeast"/>
              <w:rPr>
                <w:rFonts w:ascii="仿宋" w:hAnsi="仿宋" w:eastAsia="仿宋" w:cs="仿宋"/>
                <w:color w:val="auto"/>
                <w:szCs w:val="21"/>
                <w:highlight w:val="none"/>
              </w:rPr>
            </w:pPr>
            <w:r>
              <w:rPr>
                <w:rFonts w:hint="eastAsia" w:ascii="仿宋" w:hAnsi="仿宋" w:eastAsia="仿宋" w:cs="仿宋"/>
                <w:b/>
                <w:color w:val="auto"/>
                <w:szCs w:val="21"/>
                <w:highlight w:val="none"/>
              </w:rPr>
              <w:t>由磋商小组在推荐候选供应商中确定成交人。</w:t>
            </w:r>
          </w:p>
        </w:tc>
      </w:tr>
      <w:tr w14:paraId="4516D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trPr>
        <w:tc>
          <w:tcPr>
            <w:tcW w:w="1021" w:type="dxa"/>
            <w:tcBorders>
              <w:top w:val="single" w:color="auto" w:sz="6" w:space="0"/>
              <w:left w:val="single" w:color="auto" w:sz="12" w:space="0"/>
              <w:bottom w:val="single" w:color="auto" w:sz="4" w:space="0"/>
              <w:right w:val="single" w:color="auto" w:sz="6" w:space="0"/>
            </w:tcBorders>
            <w:vAlign w:val="center"/>
          </w:tcPr>
          <w:p w14:paraId="44962822">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8079" w:type="dxa"/>
            <w:tcBorders>
              <w:top w:val="single" w:color="auto" w:sz="6" w:space="0"/>
              <w:left w:val="single" w:color="auto" w:sz="6" w:space="0"/>
              <w:bottom w:val="single" w:color="auto" w:sz="4" w:space="0"/>
              <w:right w:val="single" w:color="auto" w:sz="12" w:space="0"/>
            </w:tcBorders>
            <w:vAlign w:val="center"/>
          </w:tcPr>
          <w:p w14:paraId="58B7367B">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竞争性磋商文件售价：300元/份；售后不退。</w:t>
            </w:r>
          </w:p>
          <w:p w14:paraId="41749910">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招标采购代理服务费：参照《河南省招标代理服务收费指导意见的通知》豫招协【2023】002号文件收取；代理服务费由成交人在领取成交通知书前支付；</w:t>
            </w:r>
          </w:p>
        </w:tc>
      </w:tr>
      <w:tr w14:paraId="03139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1" w:hRule="atLeast"/>
        </w:trPr>
        <w:tc>
          <w:tcPr>
            <w:tcW w:w="1021" w:type="dxa"/>
            <w:tcBorders>
              <w:top w:val="single" w:color="auto" w:sz="4" w:space="0"/>
              <w:bottom w:val="single" w:color="auto" w:sz="4" w:space="0"/>
            </w:tcBorders>
            <w:vAlign w:val="center"/>
          </w:tcPr>
          <w:p w14:paraId="21D8B27B">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r>
              <w:rPr>
                <w:rFonts w:ascii="仿宋" w:hAnsi="仿宋" w:eastAsia="仿宋" w:cs="仿宋"/>
                <w:color w:val="auto"/>
                <w:szCs w:val="21"/>
                <w:highlight w:val="none"/>
              </w:rPr>
              <w:t>1.1</w:t>
            </w:r>
          </w:p>
        </w:tc>
        <w:tc>
          <w:tcPr>
            <w:tcW w:w="8079" w:type="dxa"/>
            <w:tcBorders>
              <w:top w:val="single" w:color="auto" w:sz="4" w:space="0"/>
              <w:bottom w:val="single" w:color="auto" w:sz="4" w:space="0"/>
            </w:tcBorders>
            <w:vAlign w:val="center"/>
          </w:tcPr>
          <w:p w14:paraId="4DB7BC8E">
            <w:pPr>
              <w:autoSpaceDE w:val="0"/>
              <w:autoSpaceDN w:val="0"/>
              <w:adjustRightInd w:val="0"/>
              <w:spacing w:line="240" w:lineRule="atLeast"/>
              <w:rPr>
                <w:rFonts w:ascii="仿宋" w:hAnsi="仿宋" w:eastAsia="仿宋" w:cs="宋体"/>
                <w:color w:val="auto"/>
                <w:szCs w:val="21"/>
                <w:highlight w:val="none"/>
              </w:rPr>
            </w:pPr>
            <w:r>
              <w:rPr>
                <w:rFonts w:hint="eastAsia" w:ascii="仿宋" w:hAnsi="仿宋" w:eastAsia="仿宋" w:cs="宋体"/>
                <w:color w:val="auto"/>
                <w:kern w:val="0"/>
                <w:szCs w:val="21"/>
                <w:highlight w:val="none"/>
              </w:rPr>
              <w:t>是否收取履约保证金：（是□、否</w:t>
            </w:r>
            <w:r>
              <w:rPr>
                <w:rFonts w:ascii="仿宋" w:hAnsi="仿宋" w:eastAsia="仿宋"/>
                <w:color w:val="auto"/>
                <w:spacing w:val="16"/>
                <w:szCs w:val="21"/>
                <w:highlight w:val="none"/>
              </w:rPr>
              <w:drawing>
                <wp:inline distT="0" distB="0" distL="0" distR="0">
                  <wp:extent cx="121920" cy="10668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1920" cy="106680"/>
                          </a:xfrm>
                          <a:prstGeom prst="rect">
                            <a:avLst/>
                          </a:prstGeom>
                          <a:noFill/>
                          <a:ln>
                            <a:noFill/>
                          </a:ln>
                        </pic:spPr>
                      </pic:pic>
                    </a:graphicData>
                  </a:graphic>
                </wp:inline>
              </w:drawing>
            </w:r>
            <w:r>
              <w:rPr>
                <w:rFonts w:hint="eastAsia" w:ascii="仿宋" w:hAnsi="仿宋" w:eastAsia="仿宋" w:cs="宋体"/>
                <w:color w:val="auto"/>
                <w:kern w:val="0"/>
                <w:szCs w:val="21"/>
                <w:highlight w:val="none"/>
              </w:rPr>
              <w:t>）</w:t>
            </w:r>
          </w:p>
        </w:tc>
      </w:tr>
      <w:tr w14:paraId="51603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021" w:type="dxa"/>
            <w:tcBorders>
              <w:top w:val="single" w:color="auto" w:sz="4" w:space="0"/>
              <w:bottom w:val="single" w:color="auto" w:sz="4" w:space="0"/>
            </w:tcBorders>
            <w:vAlign w:val="center"/>
          </w:tcPr>
          <w:p w14:paraId="4348B674">
            <w:pPr>
              <w:spacing w:line="240" w:lineRule="atLeast"/>
              <w:jc w:val="center"/>
              <w:rPr>
                <w:rFonts w:ascii="仿宋" w:hAnsi="仿宋" w:eastAsia="仿宋" w:cs="仿宋"/>
                <w:color w:val="auto"/>
                <w:szCs w:val="21"/>
                <w:highlight w:val="none"/>
              </w:rPr>
            </w:pPr>
            <w:r>
              <w:rPr>
                <w:rFonts w:ascii="仿宋" w:hAnsi="仿宋" w:eastAsia="仿宋" w:cs="仿宋"/>
                <w:color w:val="auto"/>
                <w:szCs w:val="21"/>
                <w:highlight w:val="none"/>
              </w:rPr>
              <w:t>31.2</w:t>
            </w:r>
          </w:p>
        </w:tc>
        <w:tc>
          <w:tcPr>
            <w:tcW w:w="8079" w:type="dxa"/>
            <w:tcBorders>
              <w:top w:val="single" w:color="auto" w:sz="4" w:space="0"/>
              <w:bottom w:val="single" w:color="auto" w:sz="4" w:space="0"/>
            </w:tcBorders>
            <w:vAlign w:val="center"/>
          </w:tcPr>
          <w:p w14:paraId="413FF00F">
            <w:pPr>
              <w:spacing w:line="240" w:lineRule="atLeast"/>
              <w:ind w:right="49"/>
              <w:rPr>
                <w:rFonts w:ascii="仿宋" w:hAnsi="仿宋" w:eastAsia="仿宋" w:cs="宋体"/>
                <w:color w:val="auto"/>
                <w:szCs w:val="21"/>
                <w:highlight w:val="none"/>
              </w:rPr>
            </w:pPr>
            <w:r>
              <w:rPr>
                <w:rFonts w:hint="eastAsia" w:ascii="仿宋" w:hAnsi="仿宋" w:eastAsia="仿宋"/>
                <w:color w:val="auto"/>
                <w:szCs w:val="21"/>
                <w:highlight w:val="none"/>
              </w:rPr>
              <w:t>预付款：无。</w:t>
            </w:r>
          </w:p>
        </w:tc>
      </w:tr>
      <w:tr w14:paraId="58F13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9100" w:type="dxa"/>
            <w:gridSpan w:val="2"/>
            <w:tcBorders>
              <w:top w:val="single" w:color="auto" w:sz="12" w:space="0"/>
              <w:left w:val="single" w:color="auto" w:sz="12" w:space="0"/>
              <w:bottom w:val="single" w:color="auto" w:sz="12" w:space="0"/>
              <w:right w:val="single" w:color="auto" w:sz="12" w:space="0"/>
            </w:tcBorders>
            <w:vAlign w:val="center"/>
          </w:tcPr>
          <w:p w14:paraId="448EBC74">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适用于本供应商须知的额外增加的说明：</w:t>
            </w:r>
          </w:p>
        </w:tc>
      </w:tr>
      <w:tr w14:paraId="3D59C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vAlign w:val="center"/>
          </w:tcPr>
          <w:p w14:paraId="26A4A595">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079" w:type="dxa"/>
            <w:vAlign w:val="center"/>
          </w:tcPr>
          <w:p w14:paraId="5D7F1F79">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如磋商截止时间为当年6月30日以前，供应商由会计师事务所出具的上一年度财务审计报告没有出来时，供应商可以提供上上年度的由会计师事务所出具的年度财务审计报告。</w:t>
            </w:r>
          </w:p>
        </w:tc>
      </w:tr>
      <w:tr w14:paraId="3E655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17C67BAC">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079" w:type="dxa"/>
            <w:vAlign w:val="center"/>
          </w:tcPr>
          <w:p w14:paraId="09A28628">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依法缴纳社保资金的证明材料应提供供应商开标前近 6 个月内的任意月份；</w:t>
            </w:r>
          </w:p>
        </w:tc>
      </w:tr>
      <w:tr w14:paraId="5CBCF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1EBDCA35">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079" w:type="dxa"/>
            <w:vAlign w:val="center"/>
          </w:tcPr>
          <w:p w14:paraId="198EFA7F">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依法缴纳税收的证明材料应提供供应商开标前近 6 个月内的任意月份；</w:t>
            </w:r>
          </w:p>
          <w:p w14:paraId="7C7D01FA">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如符合不需提供情形的，应做书面说明和提供证明文件。</w:t>
            </w:r>
          </w:p>
        </w:tc>
      </w:tr>
      <w:tr w14:paraId="6BD72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4DF43953">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8079" w:type="dxa"/>
            <w:vAlign w:val="center"/>
          </w:tcPr>
          <w:p w14:paraId="1FFE457B">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不要求逐页签字盖章，但采购文件中注明签字和盖章的地方应按照要求签字和盖章以保证该项资料的有效性，否则磋商小组有权利对该项资料不予认可。如果该项资料为资格审查或符合性审查所必须提供的证明材料，将导致响应无效。</w:t>
            </w:r>
          </w:p>
        </w:tc>
      </w:tr>
      <w:tr w14:paraId="4B884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0EFC1835">
            <w:pPr>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8079" w:type="dxa"/>
            <w:vAlign w:val="center"/>
          </w:tcPr>
          <w:p w14:paraId="5821236A">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重大违法记录中较大数额罚款的认定标准依据《政部关于《中华人民共和国政府采购法实施条例》（财库[2022]3号）的规定：“《中华人民共和国政府采购法实施条例》第十九条第一款规定的“较大数额罚款”认定为200万元以上的罚款，法律、行政法规以及国务院有关部门明确规定相关领域“较大数额罚款”标准高于200万元的，从其规定”。被认定供应商在经营活动中有重大违法记录的，截止到开标当天不足三年的不得参与本项目招标。</w:t>
            </w:r>
          </w:p>
        </w:tc>
      </w:tr>
      <w:tr w14:paraId="395BA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6733DFA1">
            <w:pPr>
              <w:spacing w:line="240" w:lineRule="atLeast"/>
              <w:jc w:val="center"/>
              <w:rPr>
                <w:rFonts w:ascii="仿宋" w:hAnsi="仿宋" w:eastAsia="仿宋" w:cs="仿宋"/>
                <w:color w:val="auto"/>
                <w:szCs w:val="21"/>
                <w:highlight w:val="none"/>
              </w:rPr>
            </w:pPr>
            <w:bookmarkStart w:id="23" w:name="_Toc18588776"/>
            <w:bookmarkStart w:id="24" w:name="_Toc6771233"/>
            <w:bookmarkStart w:id="25" w:name="_Toc8878088"/>
            <w:bookmarkStart w:id="26" w:name="_Toc9778753"/>
            <w:bookmarkStart w:id="27" w:name="_Toc5815758"/>
            <w:bookmarkStart w:id="28" w:name="_Toc13818"/>
            <w:bookmarkStart w:id="29" w:name="_Toc531517336"/>
            <w:bookmarkStart w:id="30" w:name="_Toc17630"/>
            <w:bookmarkStart w:id="31" w:name="_Toc29200"/>
            <w:bookmarkStart w:id="32" w:name="_Toc22219_WPSOffice_Level1"/>
            <w:r>
              <w:rPr>
                <w:rFonts w:hint="eastAsia" w:ascii="仿宋" w:hAnsi="仿宋" w:eastAsia="仿宋" w:cs="仿宋"/>
                <w:color w:val="auto"/>
                <w:szCs w:val="21"/>
                <w:highlight w:val="none"/>
              </w:rPr>
              <w:t>6</w:t>
            </w:r>
          </w:p>
        </w:tc>
        <w:tc>
          <w:tcPr>
            <w:tcW w:w="8079" w:type="dxa"/>
            <w:vAlign w:val="center"/>
          </w:tcPr>
          <w:p w14:paraId="34543D15">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本项目所属行业:</w:t>
            </w:r>
            <w:r>
              <w:rPr>
                <w:rFonts w:hint="eastAsia" w:ascii="仿宋" w:hAnsi="仿宋" w:eastAsia="仿宋"/>
                <w:color w:val="auto"/>
                <w:highlight w:val="none"/>
              </w:rPr>
              <w:t>工业</w:t>
            </w:r>
          </w:p>
          <w:p w14:paraId="2733CCAE">
            <w:pPr>
              <w:spacing w:line="240" w:lineRule="atLeast"/>
              <w:rPr>
                <w:rFonts w:ascii="仿宋" w:hAnsi="仿宋" w:eastAsia="仿宋" w:cs="仿宋"/>
                <w:color w:val="auto"/>
                <w:szCs w:val="21"/>
                <w:highlight w:val="none"/>
              </w:rPr>
            </w:pPr>
            <w:r>
              <w:rPr>
                <w:rFonts w:ascii="仿宋" w:hAnsi="仿宋" w:eastAsia="仿宋" w:cs="仿宋"/>
                <w:color w:val="auto"/>
                <w:szCs w:val="21"/>
                <w:highlight w:val="none"/>
              </w:rPr>
              <w:t>项目所属类别：货物</w:t>
            </w:r>
            <w:r>
              <w:rPr>
                <w:rFonts w:hint="eastAsia" w:ascii="仿宋" w:hAnsi="仿宋" w:eastAsia="仿宋" w:cs="仿宋"/>
                <w:color w:val="auto"/>
                <w:szCs w:val="21"/>
                <w:highlight w:val="none"/>
              </w:rPr>
              <w:t>☑</w:t>
            </w:r>
            <w:r>
              <w:rPr>
                <w:rFonts w:ascii="仿宋" w:hAnsi="仿宋" w:eastAsia="仿宋" w:cs="仿宋"/>
                <w:color w:val="auto"/>
                <w:szCs w:val="21"/>
                <w:highlight w:val="none"/>
              </w:rPr>
              <w:t xml:space="preserve">  工程</w:t>
            </w:r>
            <w:r>
              <w:rPr>
                <w:rFonts w:hint="eastAsia" w:ascii="仿宋" w:hAnsi="仿宋" w:eastAsia="仿宋" w:cs="仿宋"/>
                <w:color w:val="auto"/>
                <w:szCs w:val="21"/>
                <w:highlight w:val="none"/>
              </w:rPr>
              <w:t>□</w:t>
            </w:r>
            <w:r>
              <w:rPr>
                <w:rFonts w:ascii="仿宋" w:hAnsi="仿宋" w:eastAsia="仿宋" w:cs="仿宋"/>
                <w:color w:val="auto"/>
                <w:szCs w:val="21"/>
                <w:highlight w:val="none"/>
              </w:rPr>
              <w:t xml:space="preserve">  服务</w:t>
            </w:r>
            <w:r>
              <w:rPr>
                <w:rFonts w:hint="eastAsia" w:ascii="仿宋" w:hAnsi="仿宋" w:eastAsia="仿宋" w:cs="仿宋"/>
                <w:color w:val="auto"/>
                <w:szCs w:val="21"/>
                <w:highlight w:val="none"/>
              </w:rPr>
              <w:t>□</w:t>
            </w:r>
          </w:p>
        </w:tc>
      </w:tr>
      <w:tr w14:paraId="48B3F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2BA84315">
            <w:pPr>
              <w:pStyle w:val="87"/>
              <w:rPr>
                <w:color w:val="auto"/>
                <w:highlight w:val="none"/>
              </w:rPr>
            </w:pPr>
            <w:r>
              <w:rPr>
                <w:rFonts w:hint="eastAsia"/>
                <w:color w:val="auto"/>
                <w:highlight w:val="none"/>
              </w:rPr>
              <w:t>7</w:t>
            </w:r>
          </w:p>
        </w:tc>
        <w:tc>
          <w:tcPr>
            <w:tcW w:w="8079" w:type="dxa"/>
          </w:tcPr>
          <w:p w14:paraId="535875D8">
            <w:pPr>
              <w:spacing w:line="240" w:lineRule="atLeast"/>
              <w:rPr>
                <w:rFonts w:ascii="仿宋" w:hAnsi="仿宋" w:eastAsia="仿宋" w:cs="仿宋"/>
                <w:color w:val="auto"/>
                <w:szCs w:val="21"/>
                <w:highlight w:val="none"/>
              </w:rPr>
            </w:pPr>
            <w:r>
              <w:rPr>
                <w:rFonts w:ascii="仿宋" w:hAnsi="仿宋" w:eastAsia="仿宋" w:cs="仿宋"/>
                <w:color w:val="auto"/>
                <w:szCs w:val="21"/>
                <w:highlight w:val="none"/>
              </w:rPr>
              <w:t>同一品牌多个供应商如何计算（仅货物</w:t>
            </w:r>
            <w:r>
              <w:rPr>
                <w:rFonts w:hint="eastAsia" w:ascii="仿宋" w:hAnsi="仿宋" w:eastAsia="仿宋" w:cs="仿宋"/>
                <w:color w:val="auto"/>
                <w:szCs w:val="21"/>
                <w:highlight w:val="none"/>
              </w:rPr>
              <w:t>类别</w:t>
            </w:r>
            <w:r>
              <w:rPr>
                <w:rFonts w:ascii="仿宋" w:hAnsi="仿宋" w:eastAsia="仿宋" w:cs="仿宋"/>
                <w:color w:val="auto"/>
                <w:szCs w:val="21"/>
                <w:highlight w:val="none"/>
              </w:rPr>
              <w:t>）：</w:t>
            </w:r>
          </w:p>
          <w:p w14:paraId="7B581D6F">
            <w:pPr>
              <w:spacing w:line="240" w:lineRule="atLeast"/>
              <w:rPr>
                <w:rFonts w:ascii="仿宋" w:hAnsi="仿宋" w:eastAsia="仿宋" w:cs="仿宋"/>
                <w:color w:val="auto"/>
                <w:szCs w:val="21"/>
                <w:highlight w:val="none"/>
              </w:rPr>
            </w:pPr>
            <w:r>
              <w:rPr>
                <w:rFonts w:ascii="仿宋" w:hAnsi="仿宋" w:eastAsia="仿宋" w:cs="仿宋"/>
                <w:color w:val="auto"/>
                <w:szCs w:val="21"/>
                <w:highlight w:val="none"/>
              </w:rPr>
              <w:t>根据 87 号令第三十一条 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0FFFBDFA">
            <w:pPr>
              <w:spacing w:line="240" w:lineRule="atLeast"/>
              <w:rPr>
                <w:rFonts w:ascii="仿宋" w:hAnsi="仿宋" w:eastAsia="仿宋" w:cs="仿宋"/>
                <w:color w:val="auto"/>
                <w:szCs w:val="21"/>
                <w:highlight w:val="none"/>
              </w:rPr>
            </w:pPr>
            <w:r>
              <w:rPr>
                <w:rFonts w:ascii="仿宋" w:hAnsi="仿宋" w:eastAsia="仿宋" w:cs="仿宋"/>
                <w:color w:val="auto"/>
                <w:szCs w:val="21"/>
                <w:highlight w:val="none"/>
              </w:rPr>
              <w:t>使用综合评分法的采购项目，提供相同品牌产品且通过资格审查、符合性审查的不同供应商参加同一合同项下投标的，按一家供应商计算，评审后得分最高的同品牌供应商获得中标候选人推荐资格；评审得分相同的，由采购人或者采购人委托评标委员会按照招标文件规定的方式确定一个供应商获得中标人推荐资格，招标文件未规定的采取随机抽取的方式确定、其他同品牌供应商不作为中标候选人。</w:t>
            </w:r>
          </w:p>
        </w:tc>
      </w:tr>
      <w:tr w14:paraId="00316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vAlign w:val="center"/>
          </w:tcPr>
          <w:p w14:paraId="771EA4E9">
            <w:pPr>
              <w:pStyle w:val="87"/>
              <w:rPr>
                <w:color w:val="auto"/>
                <w:highlight w:val="none"/>
              </w:rPr>
            </w:pPr>
            <w:r>
              <w:rPr>
                <w:rFonts w:hint="eastAsia"/>
                <w:color w:val="auto"/>
                <w:highlight w:val="none"/>
              </w:rPr>
              <w:t>8</w:t>
            </w:r>
          </w:p>
        </w:tc>
        <w:tc>
          <w:tcPr>
            <w:tcW w:w="8079" w:type="dxa"/>
            <w:vAlign w:val="center"/>
          </w:tcPr>
          <w:p w14:paraId="2A5018CF">
            <w:pPr>
              <w:spacing w:line="240" w:lineRule="atLeast"/>
              <w:rPr>
                <w:rFonts w:ascii="仿宋" w:hAnsi="仿宋" w:eastAsia="仿宋" w:cs="仿宋"/>
                <w:b/>
                <w:color w:val="auto"/>
                <w:sz w:val="9"/>
                <w:szCs w:val="21"/>
                <w:highlight w:val="none"/>
              </w:rPr>
            </w:pPr>
            <w:r>
              <w:rPr>
                <w:rFonts w:hint="eastAsia" w:ascii="仿宋" w:hAnsi="仿宋" w:eastAsia="仿宋" w:cs="仿宋"/>
                <w:b/>
                <w:color w:val="auto"/>
                <w:szCs w:val="21"/>
                <w:highlight w:val="none"/>
              </w:rPr>
              <w:t>本项目</w:t>
            </w:r>
            <w:r>
              <w:rPr>
                <w:rFonts w:ascii="仿宋" w:hAnsi="仿宋" w:eastAsia="仿宋" w:cs="仿宋"/>
                <w:b/>
                <w:color w:val="auto"/>
                <w:szCs w:val="21"/>
                <w:highlight w:val="none"/>
              </w:rPr>
              <w:t>核心产品：</w:t>
            </w:r>
            <w:r>
              <w:rPr>
                <w:rFonts w:hint="eastAsia" w:ascii="仿宋" w:hAnsi="仿宋" w:eastAsia="仿宋" w:cs="仿宋"/>
                <w:b/>
                <w:color w:val="auto"/>
                <w:szCs w:val="21"/>
                <w:highlight w:val="none"/>
              </w:rPr>
              <w:t>睡眠呼吸初筛仪</w:t>
            </w:r>
          </w:p>
        </w:tc>
      </w:tr>
      <w:tr w14:paraId="68292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021" w:type="dxa"/>
          </w:tcPr>
          <w:p w14:paraId="3F727CBB">
            <w:pPr>
              <w:pStyle w:val="87"/>
              <w:rPr>
                <w:color w:val="auto"/>
                <w:highlight w:val="none"/>
              </w:rPr>
            </w:pPr>
            <w:r>
              <w:rPr>
                <w:rFonts w:hint="eastAsia"/>
                <w:color w:val="auto"/>
                <w:highlight w:val="none"/>
              </w:rPr>
              <w:t>9</w:t>
            </w:r>
          </w:p>
        </w:tc>
        <w:tc>
          <w:tcPr>
            <w:tcW w:w="8079" w:type="dxa"/>
          </w:tcPr>
          <w:p w14:paraId="222EBA73">
            <w:pPr>
              <w:spacing w:line="240" w:lineRule="atLeast"/>
              <w:rPr>
                <w:rFonts w:ascii="仿宋" w:hAnsi="仿宋" w:eastAsia="仿宋" w:cs="仿宋"/>
                <w:color w:val="auto"/>
                <w:szCs w:val="21"/>
                <w:highlight w:val="none"/>
              </w:rPr>
            </w:pPr>
            <w:r>
              <w:rPr>
                <w:rFonts w:ascii="仿宋" w:hAnsi="仿宋" w:eastAsia="仿宋" w:cs="仿宋"/>
                <w:color w:val="auto"/>
                <w:szCs w:val="21"/>
                <w:highlight w:val="none"/>
              </w:rPr>
              <w:t>节能产品和环境标志产品（仅货物</w:t>
            </w:r>
            <w:r>
              <w:rPr>
                <w:rFonts w:hint="eastAsia" w:ascii="仿宋" w:hAnsi="仿宋" w:eastAsia="仿宋" w:cs="仿宋"/>
                <w:color w:val="auto"/>
                <w:szCs w:val="21"/>
                <w:highlight w:val="none"/>
              </w:rPr>
              <w:t>类别</w:t>
            </w:r>
            <w:r>
              <w:rPr>
                <w:rFonts w:ascii="仿宋" w:hAnsi="仿宋" w:eastAsia="仿宋" w:cs="仿宋"/>
                <w:color w:val="auto"/>
                <w:szCs w:val="21"/>
                <w:highlight w:val="none"/>
              </w:rPr>
              <w:t>）：</w:t>
            </w:r>
          </w:p>
          <w:p w14:paraId="1D923F83">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14:paraId="7B790ACA">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对供应商投报环境标志产品政府采购品目清单或节能产品政府采购品目清单规定产品的（有效期内），在同等条件下评委会将优先予以加分或推荐为中标候选人。</w:t>
            </w:r>
          </w:p>
          <w:p w14:paraId="71C409CF">
            <w:pPr>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如本项目中涉及规定的属实行政府强制采购产品的，无论招标文件是否特别指  明，供应商均必须投报节能产品政府采购品目清单规定产品，并提供相关证明材料，否则将视为无效投标。</w:t>
            </w:r>
          </w:p>
          <w:p w14:paraId="0C1395FB">
            <w:pPr>
              <w:spacing w:line="240" w:lineRule="atLeast"/>
              <w:rPr>
                <w:rFonts w:ascii="仿宋" w:hAnsi="仿宋" w:eastAsia="仿宋" w:cs="仿宋"/>
                <w:b/>
                <w:color w:val="auto"/>
                <w:szCs w:val="21"/>
                <w:highlight w:val="none"/>
              </w:rPr>
            </w:pPr>
            <w:r>
              <w:rPr>
                <w:rFonts w:hint="eastAsia" w:ascii="仿宋" w:hAnsi="仿宋" w:eastAsia="仿宋" w:cs="仿宋"/>
                <w:b/>
                <w:color w:val="auto"/>
                <w:szCs w:val="21"/>
                <w:highlight w:val="none"/>
              </w:rPr>
              <w:t>本项目强制节能产品：/</w:t>
            </w:r>
          </w:p>
        </w:tc>
      </w:tr>
      <w:bookmarkEnd w:id="5"/>
      <w:bookmarkEnd w:id="6"/>
    </w:tbl>
    <w:p w14:paraId="59EE3F31">
      <w:pPr>
        <w:spacing w:line="320" w:lineRule="atLeast"/>
        <w:jc w:val="center"/>
        <w:outlineLvl w:val="1"/>
        <w:rPr>
          <w:rFonts w:ascii="仿宋" w:hAnsi="仿宋" w:eastAsia="仿宋" w:cs="仿宋"/>
          <w:b/>
          <w:color w:val="auto"/>
          <w:szCs w:val="21"/>
          <w:highlight w:val="none"/>
        </w:rPr>
      </w:pPr>
    </w:p>
    <w:p w14:paraId="43B2D753">
      <w:pPr>
        <w:spacing w:line="320" w:lineRule="atLeast"/>
        <w:jc w:val="center"/>
        <w:outlineLvl w:val="1"/>
        <w:rPr>
          <w:rFonts w:ascii="仿宋" w:hAnsi="仿宋" w:eastAsia="仿宋" w:cs="仿宋"/>
          <w:b/>
          <w:color w:val="auto"/>
          <w:szCs w:val="21"/>
          <w:highlight w:val="none"/>
        </w:rPr>
      </w:pPr>
      <w:bookmarkStart w:id="33" w:name="_Toc69304317"/>
      <w:bookmarkStart w:id="34" w:name="_Toc19787"/>
      <w:bookmarkStart w:id="35" w:name="_Toc67060291"/>
      <w:r>
        <w:rPr>
          <w:rFonts w:hint="eastAsia" w:ascii="仿宋" w:hAnsi="仿宋" w:eastAsia="仿宋" w:cs="仿宋"/>
          <w:b/>
          <w:color w:val="auto"/>
          <w:szCs w:val="21"/>
          <w:highlight w:val="none"/>
        </w:rPr>
        <w:t>一、总则</w:t>
      </w:r>
      <w:bookmarkEnd w:id="23"/>
      <w:bookmarkEnd w:id="24"/>
      <w:bookmarkEnd w:id="25"/>
      <w:bookmarkEnd w:id="26"/>
      <w:bookmarkEnd w:id="27"/>
      <w:bookmarkEnd w:id="33"/>
      <w:bookmarkEnd w:id="34"/>
      <w:bookmarkEnd w:id="35"/>
    </w:p>
    <w:p w14:paraId="5257E3D0">
      <w:pPr>
        <w:pStyle w:val="6"/>
        <w:spacing w:before="0" w:after="0" w:line="320" w:lineRule="atLeast"/>
        <w:rPr>
          <w:rFonts w:ascii="仿宋" w:hAnsi="仿宋" w:eastAsia="仿宋" w:cs="仿宋"/>
          <w:color w:val="auto"/>
          <w:sz w:val="21"/>
          <w:szCs w:val="21"/>
          <w:highlight w:val="none"/>
        </w:rPr>
      </w:pPr>
      <w:bookmarkStart w:id="36" w:name="_Toc32189"/>
      <w:bookmarkStart w:id="37" w:name="_Toc13127"/>
      <w:bookmarkStart w:id="38" w:name="_Toc515647758"/>
      <w:bookmarkStart w:id="39" w:name="_Toc520356144"/>
      <w:bookmarkStart w:id="40" w:name="_Toc32623"/>
      <w:bookmarkStart w:id="41" w:name="_Toc9778754"/>
      <w:bookmarkStart w:id="42" w:name="_Toc23338"/>
      <w:bookmarkStart w:id="43" w:name="_Toc8878089"/>
      <w:bookmarkStart w:id="44" w:name="_Toc16649"/>
      <w:bookmarkStart w:id="45" w:name="_Toc5815759"/>
      <w:bookmarkStart w:id="46" w:name="_Toc69304318"/>
      <w:bookmarkStart w:id="47" w:name="_Toc1141_WPSOffice_Level3"/>
      <w:bookmarkStart w:id="48" w:name="_Toc531517296"/>
      <w:bookmarkStart w:id="49" w:name="_Toc6771234"/>
      <w:bookmarkStart w:id="50" w:name="_Toc31322"/>
      <w:bookmarkStart w:id="51" w:name="_Toc67060292"/>
      <w:bookmarkStart w:id="52" w:name="_Toc16736"/>
      <w:bookmarkStart w:id="53" w:name="_Toc18588777"/>
      <w:r>
        <w:rPr>
          <w:rFonts w:ascii="仿宋" w:hAnsi="仿宋" w:eastAsia="仿宋" w:cs="仿宋"/>
          <w:color w:val="auto"/>
          <w:sz w:val="21"/>
          <w:szCs w:val="21"/>
          <w:highlight w:val="none"/>
        </w:rPr>
        <w:t>1</w:t>
      </w:r>
      <w:r>
        <w:rPr>
          <w:rFonts w:hint="eastAsia" w:ascii="仿宋" w:hAnsi="仿宋" w:eastAsia="仿宋" w:cs="仿宋"/>
          <w:color w:val="auto"/>
          <w:sz w:val="21"/>
          <w:szCs w:val="21"/>
          <w:highlight w:val="none"/>
        </w:rPr>
        <w:t>、采购人、招标采购代理机构及</w:t>
      </w:r>
      <w:bookmarkEnd w:id="36"/>
      <w:bookmarkEnd w:id="37"/>
      <w:bookmarkEnd w:id="38"/>
      <w:bookmarkEnd w:id="39"/>
      <w:bookmarkEnd w:id="40"/>
      <w:r>
        <w:rPr>
          <w:rFonts w:hint="eastAsia" w:ascii="仿宋" w:hAnsi="仿宋" w:eastAsia="仿宋" w:cs="仿宋"/>
          <w:color w:val="auto"/>
          <w:sz w:val="21"/>
          <w:szCs w:val="21"/>
          <w:highlight w:val="none"/>
        </w:rPr>
        <w:t>供应商</w:t>
      </w:r>
      <w:bookmarkEnd w:id="41"/>
      <w:bookmarkEnd w:id="42"/>
      <w:bookmarkEnd w:id="43"/>
      <w:bookmarkEnd w:id="44"/>
      <w:bookmarkEnd w:id="45"/>
      <w:bookmarkEnd w:id="46"/>
      <w:bookmarkEnd w:id="47"/>
      <w:bookmarkEnd w:id="48"/>
      <w:bookmarkEnd w:id="49"/>
      <w:bookmarkEnd w:id="50"/>
      <w:bookmarkEnd w:id="51"/>
      <w:bookmarkEnd w:id="52"/>
      <w:bookmarkEnd w:id="53"/>
    </w:p>
    <w:p w14:paraId="2D199B83">
      <w:pPr>
        <w:tabs>
          <w:tab w:val="left" w:pos="0"/>
        </w:tabs>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1.1</w:t>
      </w:r>
      <w:r>
        <w:rPr>
          <w:rFonts w:hint="eastAsia" w:ascii="仿宋" w:hAnsi="仿宋" w:eastAsia="仿宋" w:cs="仿宋"/>
          <w:color w:val="auto"/>
          <w:szCs w:val="21"/>
          <w:highlight w:val="none"/>
        </w:rPr>
        <w:t>采购人：是指依法开展政府采购活动的国家机关、事业单位、团体组织。本项目的采购人见供应商须知前附表。</w:t>
      </w:r>
    </w:p>
    <w:p w14:paraId="4B062FD8">
      <w:pPr>
        <w:tabs>
          <w:tab w:val="left" w:pos="0"/>
        </w:tabs>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1.2</w:t>
      </w:r>
      <w:r>
        <w:rPr>
          <w:rFonts w:hint="eastAsia" w:ascii="仿宋" w:hAnsi="仿宋" w:eastAsia="仿宋" w:cs="仿宋"/>
          <w:color w:val="auto"/>
          <w:szCs w:val="21"/>
          <w:highlight w:val="none"/>
        </w:rPr>
        <w:t>招标采购代理机构：是指在该项目中接受采购人委托，在采购人委托授权范围内组织政府采购活动的机构。本项目的招标采购代理机构见供应商须知前附表。</w:t>
      </w:r>
    </w:p>
    <w:p w14:paraId="022A11E3">
      <w:pPr>
        <w:tabs>
          <w:tab w:val="left" w:pos="0"/>
        </w:tabs>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w:t>
      </w:r>
      <w:r>
        <w:rPr>
          <w:rFonts w:hint="eastAsia" w:ascii="仿宋" w:hAnsi="仿宋" w:eastAsia="仿宋" w:cs="仿宋"/>
          <w:color w:val="auto"/>
          <w:szCs w:val="21"/>
          <w:highlight w:val="none"/>
        </w:rPr>
        <w:t>供应商：是指向采购人提供货物、工程或者服务的法人、非法人组织或者自然人。本项目的供应商及其所投货物须满足以下条件：</w:t>
      </w:r>
    </w:p>
    <w:p w14:paraId="6C029DD4">
      <w:pPr>
        <w:tabs>
          <w:tab w:val="left" w:pos="0"/>
        </w:tabs>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1.3.1</w:t>
      </w:r>
      <w:r>
        <w:rPr>
          <w:rFonts w:hint="eastAsia" w:ascii="仿宋" w:hAnsi="仿宋" w:eastAsia="仿宋" w:cs="仿宋"/>
          <w:color w:val="auto"/>
          <w:szCs w:val="21"/>
          <w:highlight w:val="none"/>
        </w:rPr>
        <w:t>在中华人民共和国境内注册，能够独立承担民事责任，有生产或供应能力的本国供应商。</w:t>
      </w:r>
    </w:p>
    <w:p w14:paraId="6B7D9170">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1.3.2</w:t>
      </w:r>
      <w:r>
        <w:rPr>
          <w:rFonts w:hint="eastAsia" w:ascii="仿宋" w:hAnsi="仿宋" w:eastAsia="仿宋" w:cs="仿宋"/>
          <w:color w:val="auto"/>
          <w:szCs w:val="21"/>
          <w:highlight w:val="none"/>
        </w:rPr>
        <w:t>具备《中华人民共和国政府采购法》第二十二条关于供应商条件的规定，遵守本项目采购人本级和上级财政部门政府采购的有关规定。</w:t>
      </w:r>
    </w:p>
    <w:p w14:paraId="6D7D3E7B">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1.3.3</w:t>
      </w:r>
      <w:r>
        <w:rPr>
          <w:rFonts w:hint="eastAsia" w:ascii="仿宋" w:hAnsi="仿宋" w:eastAsia="仿宋" w:cs="仿宋"/>
          <w:color w:val="auto"/>
          <w:szCs w:val="21"/>
          <w:highlight w:val="none"/>
        </w:rPr>
        <w:t>以招标采购代理机构认可的方式获得了本项目的采购文件。</w:t>
      </w:r>
    </w:p>
    <w:p w14:paraId="6503F066">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1.3.4</w:t>
      </w:r>
      <w:r>
        <w:rPr>
          <w:rFonts w:hint="eastAsia" w:ascii="仿宋" w:hAnsi="仿宋" w:eastAsia="仿宋" w:cs="仿宋"/>
          <w:color w:val="auto"/>
          <w:szCs w:val="21"/>
          <w:highlight w:val="none"/>
        </w:rPr>
        <w:t>符合供应商须知前附表中规定的其他要求。</w:t>
      </w:r>
    </w:p>
    <w:p w14:paraId="074A531E">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1.3.5</w:t>
      </w:r>
      <w:r>
        <w:rPr>
          <w:rFonts w:hint="eastAsia" w:ascii="仿宋" w:hAnsi="仿宋" w:eastAsia="仿宋" w:cs="仿宋"/>
          <w:color w:val="auto"/>
          <w:szCs w:val="21"/>
          <w:highlight w:val="none"/>
        </w:rPr>
        <w:t>若供应商须知前附表中写明专门面向中小企业采购的，如供应商为非中小企业，其磋商将被认定为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282A7ADE">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1.4如供应商须知前附表中允许联合体磋商，对联合体规定如下：</w:t>
      </w:r>
    </w:p>
    <w:p w14:paraId="307BB72E">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1.4.1两个以上供应商可以组成一个磋商联合体，以一个供应商的身份磋商。</w:t>
      </w:r>
    </w:p>
    <w:p w14:paraId="2D2A6D1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1.4.2联合体各方均应符合《中华人民共和国政府采购法》第二十二条规定的条件。</w:t>
      </w:r>
    </w:p>
    <w:p w14:paraId="14644CF8">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1.4.3采购人根据采购项目对供应商的特殊要求，联合体中至少应当有一方符合相关规定。</w:t>
      </w:r>
    </w:p>
    <w:p w14:paraId="70D8DE99">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1.4.4联合体各方应签订共同磋商协议，明确约定联合体各方承担的工作和相应的责任，并将共同磋商协议连同作为磋商文件第一部分的内容提交。</w:t>
      </w:r>
    </w:p>
    <w:p w14:paraId="5A803C69">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1.4.5大中型企业、其他自然人、法人或者非法人组织与小型、微型企业组成联合体共同参加磋商，共同磋商协议中应写明小型、微型企业的协议合同金额占到共同磋商协议磋商总金额的比例。</w:t>
      </w:r>
    </w:p>
    <w:p w14:paraId="5142C6CC">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1.4.6联合体中有同类资质的供应商按照联合体分工承担相同工作的，按照较低的资质等级确定联合体的资质等级。</w:t>
      </w:r>
    </w:p>
    <w:p w14:paraId="29E8F35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1.4.7以联合体形式参加政府采购活动的，联合体各方不得再单独参加或者与其他供应商另外组成联合体参加本项目磋商，否则相关磋商将被认定为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49550BE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1.4.8对联合体磋商的其他资格要求见供应商须知前附表。</w:t>
      </w:r>
    </w:p>
    <w:p w14:paraId="419331B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1.5单位负责人为同一人或者存在直接控股、管理关系的不同供应商，其相关磋商将被认定为</w:t>
      </w:r>
    </w:p>
    <w:p w14:paraId="55072493">
      <w:pPr>
        <w:spacing w:line="320" w:lineRule="atLeast"/>
        <w:rPr>
          <w:rFonts w:ascii="仿宋" w:hAnsi="仿宋" w:eastAsia="仿宋" w:cs="仿宋"/>
          <w:color w:val="auto"/>
          <w:szCs w:val="21"/>
          <w:highlight w:val="none"/>
        </w:rPr>
      </w:pP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334EF3A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1.6为本项目提供过整体设计、规范编制或者项目管理、监理、检测等服务的供应商，不得再参加本项目上述服务以外的其他采购活动。否则其磋商将被认定为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250371F8">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1.7供应商在磋商过程中不得向采购人提供、给予任何有价值的物品，影响其正常决策行为。一经发现，其将被认定为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6CBA2534">
      <w:pPr>
        <w:pStyle w:val="6"/>
        <w:spacing w:before="0" w:after="0" w:line="320" w:lineRule="atLeast"/>
        <w:rPr>
          <w:rFonts w:ascii="仿宋" w:hAnsi="仿宋" w:eastAsia="仿宋" w:cs="仿宋"/>
          <w:color w:val="auto"/>
          <w:sz w:val="21"/>
          <w:szCs w:val="21"/>
          <w:highlight w:val="none"/>
        </w:rPr>
      </w:pPr>
      <w:bookmarkStart w:id="54" w:name="_Toc515647759"/>
      <w:bookmarkStart w:id="55" w:name="_Toc6771235"/>
      <w:bookmarkStart w:id="56" w:name="_Toc67060293"/>
      <w:bookmarkStart w:id="57" w:name="_Toc18588778"/>
      <w:bookmarkStart w:id="58" w:name="_Toc18960"/>
      <w:bookmarkStart w:id="59" w:name="_Toc9778755"/>
      <w:bookmarkStart w:id="60" w:name="_Toc69304319"/>
      <w:bookmarkStart w:id="61" w:name="_Toc531517297"/>
      <w:bookmarkStart w:id="62" w:name="_Toc28548_WPSOffice_Level3"/>
      <w:bookmarkStart w:id="63" w:name="_Toc8878090"/>
      <w:bookmarkStart w:id="64" w:name="_Toc16417"/>
      <w:bookmarkStart w:id="65" w:name="_Toc14680"/>
      <w:bookmarkStart w:id="66" w:name="_Toc5815760"/>
      <w:bookmarkStart w:id="67" w:name="_Toc5286"/>
      <w:bookmarkStart w:id="68" w:name="_Toc12139"/>
      <w:bookmarkStart w:id="69" w:name="_Toc7645"/>
      <w:bookmarkStart w:id="70" w:name="_Toc21866"/>
      <w:r>
        <w:rPr>
          <w:rFonts w:ascii="仿宋" w:hAnsi="仿宋" w:eastAsia="仿宋" w:cs="仿宋"/>
          <w:color w:val="auto"/>
          <w:sz w:val="21"/>
          <w:szCs w:val="21"/>
          <w:highlight w:val="none"/>
        </w:rPr>
        <w:t>2</w:t>
      </w:r>
      <w:r>
        <w:rPr>
          <w:rFonts w:hint="eastAsia" w:ascii="仿宋" w:hAnsi="仿宋" w:eastAsia="仿宋" w:cs="仿宋"/>
          <w:color w:val="auto"/>
          <w:sz w:val="21"/>
          <w:szCs w:val="21"/>
          <w:highlight w:val="none"/>
        </w:rPr>
        <w:t>、资金来源</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51F82B0">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2.1</w:t>
      </w:r>
      <w:r>
        <w:rPr>
          <w:rFonts w:hint="eastAsia" w:ascii="仿宋" w:hAnsi="仿宋" w:eastAsia="仿宋" w:cs="仿宋"/>
          <w:color w:val="auto"/>
          <w:szCs w:val="21"/>
          <w:highlight w:val="none"/>
        </w:rPr>
        <w:t>本项目的采购人已获得足以支付本次磋商后所签订的合同项下的资金（包括财政性资金和本项目采购中无法与财政性资金分割的非财政性资金）。</w:t>
      </w:r>
    </w:p>
    <w:p w14:paraId="591DB709">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2.2项目预算金额见供应商须知前附表。</w:t>
      </w:r>
    </w:p>
    <w:p w14:paraId="4C8BAFB2">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2.3供应商报价超过磋商文件规定的预算金额或者分项、分包最高限价的，其磋商将被认定为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051921DA">
      <w:pPr>
        <w:pStyle w:val="6"/>
        <w:spacing w:before="0" w:after="0" w:line="320" w:lineRule="atLeast"/>
        <w:rPr>
          <w:rFonts w:ascii="仿宋" w:hAnsi="仿宋" w:eastAsia="仿宋" w:cs="仿宋"/>
          <w:color w:val="auto"/>
          <w:sz w:val="21"/>
          <w:szCs w:val="21"/>
          <w:highlight w:val="none"/>
        </w:rPr>
      </w:pPr>
      <w:bookmarkStart w:id="71" w:name="_Toc9778756"/>
      <w:bookmarkStart w:id="72" w:name="_Toc515647760"/>
      <w:bookmarkStart w:id="73" w:name="_Toc18588779"/>
      <w:bookmarkStart w:id="74" w:name="_Toc12"/>
      <w:bookmarkStart w:id="75" w:name="_Toc8878091"/>
      <w:bookmarkStart w:id="76" w:name="_Toc531517298"/>
      <w:bookmarkStart w:id="77" w:name="_Toc14421"/>
      <w:bookmarkStart w:id="78" w:name="_Toc6771236"/>
      <w:bookmarkStart w:id="79" w:name="_Toc5815761"/>
      <w:bookmarkStart w:id="80" w:name="_Toc8231_WPSOffice_Level3"/>
      <w:bookmarkStart w:id="81" w:name="_Toc520356145"/>
      <w:bookmarkStart w:id="82" w:name="_Toc2886"/>
      <w:bookmarkStart w:id="83" w:name="_Toc24578"/>
      <w:bookmarkStart w:id="84" w:name="_Toc20526"/>
      <w:bookmarkStart w:id="85" w:name="_Toc15936"/>
      <w:bookmarkStart w:id="86" w:name="_Toc67060294"/>
      <w:bookmarkStart w:id="87" w:name="_Toc69304320"/>
      <w:bookmarkStart w:id="88" w:name="_Toc18662"/>
      <w:r>
        <w:rPr>
          <w:rFonts w:ascii="仿宋" w:hAnsi="仿宋" w:eastAsia="仿宋" w:cs="仿宋"/>
          <w:color w:val="auto"/>
          <w:sz w:val="21"/>
          <w:szCs w:val="21"/>
          <w:highlight w:val="none"/>
        </w:rPr>
        <w:t>3</w:t>
      </w:r>
      <w:r>
        <w:rPr>
          <w:rFonts w:hint="eastAsia" w:ascii="仿宋" w:hAnsi="仿宋" w:eastAsia="仿宋" w:cs="仿宋"/>
          <w:color w:val="auto"/>
          <w:sz w:val="21"/>
          <w:szCs w:val="21"/>
          <w:highlight w:val="none"/>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仿宋" w:hAnsi="仿宋" w:eastAsia="仿宋" w:cs="仿宋"/>
          <w:color w:val="auto"/>
          <w:sz w:val="21"/>
          <w:szCs w:val="21"/>
          <w:highlight w:val="none"/>
        </w:rPr>
        <w:t>磋商费用</w:t>
      </w:r>
      <w:bookmarkEnd w:id="87"/>
      <w:bookmarkEnd w:id="88"/>
    </w:p>
    <w:p w14:paraId="69B90675">
      <w:pPr>
        <w:pStyle w:val="2"/>
        <w:ind w:firstLine="420" w:firstLineChars="200"/>
        <w:rPr>
          <w:rFonts w:cs="仿宋"/>
          <w:color w:val="auto"/>
          <w:sz w:val="21"/>
          <w:szCs w:val="21"/>
          <w:highlight w:val="none"/>
        </w:rPr>
      </w:pPr>
      <w:r>
        <w:rPr>
          <w:rFonts w:cs="仿宋"/>
          <w:color w:val="auto"/>
          <w:sz w:val="21"/>
          <w:szCs w:val="21"/>
          <w:highlight w:val="none"/>
        </w:rPr>
        <w:t>不论磋商的结果如何，供应商应承担所有与准备和参加磋商有关的费用。</w:t>
      </w:r>
    </w:p>
    <w:p w14:paraId="6D5A9F87">
      <w:pPr>
        <w:pStyle w:val="6"/>
        <w:spacing w:before="0" w:after="0" w:line="320" w:lineRule="atLeast"/>
        <w:rPr>
          <w:rFonts w:ascii="仿宋" w:hAnsi="仿宋" w:eastAsia="仿宋" w:cs="仿宋"/>
          <w:color w:val="auto"/>
          <w:sz w:val="21"/>
          <w:szCs w:val="21"/>
          <w:highlight w:val="none"/>
        </w:rPr>
      </w:pPr>
      <w:bookmarkStart w:id="89" w:name="_Toc531517299"/>
      <w:bookmarkStart w:id="90" w:name="_Toc8878092"/>
      <w:bookmarkStart w:id="91" w:name="_Toc8166"/>
      <w:bookmarkStart w:id="92" w:name="_Toc5815762"/>
      <w:bookmarkStart w:id="93" w:name="_Toc27284"/>
      <w:bookmarkStart w:id="94" w:name="_Toc31205"/>
      <w:bookmarkStart w:id="95" w:name="_Toc4463"/>
      <w:bookmarkStart w:id="96" w:name="_Toc67060295"/>
      <w:bookmarkStart w:id="97" w:name="_Toc69304321"/>
      <w:bookmarkStart w:id="98" w:name="_Toc515647761"/>
      <w:bookmarkStart w:id="99" w:name="_Toc18588780"/>
      <w:bookmarkStart w:id="100" w:name="_Toc9778757"/>
      <w:bookmarkStart w:id="101" w:name="_Toc18879_WPSOffice_Level3"/>
      <w:bookmarkStart w:id="102" w:name="_Toc5912"/>
      <w:bookmarkStart w:id="103" w:name="_Toc7314"/>
      <w:bookmarkStart w:id="104" w:name="_Toc6116"/>
      <w:bookmarkStart w:id="105" w:name="_Toc6771237"/>
      <w:r>
        <w:rPr>
          <w:rFonts w:ascii="仿宋" w:hAnsi="仿宋" w:eastAsia="仿宋" w:cs="仿宋"/>
          <w:color w:val="auto"/>
          <w:sz w:val="21"/>
          <w:szCs w:val="21"/>
          <w:highlight w:val="none"/>
        </w:rPr>
        <w:t>4</w:t>
      </w:r>
      <w:r>
        <w:rPr>
          <w:rFonts w:hint="eastAsia" w:ascii="仿宋" w:hAnsi="仿宋" w:eastAsia="仿宋" w:cs="仿宋"/>
          <w:color w:val="auto"/>
          <w:sz w:val="21"/>
          <w:szCs w:val="21"/>
          <w:highlight w:val="none"/>
        </w:rPr>
        <w:t>、适用法律</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54235B1">
      <w:pPr>
        <w:spacing w:line="320" w:lineRule="atLeast"/>
        <w:ind w:firstLine="420" w:firstLineChars="200"/>
        <w:rPr>
          <w:rFonts w:ascii="仿宋" w:hAnsi="仿宋" w:eastAsia="仿宋"/>
          <w:color w:val="auto"/>
          <w:highlight w:val="none"/>
        </w:rPr>
      </w:pPr>
      <w:r>
        <w:rPr>
          <w:rFonts w:hint="eastAsia" w:ascii="仿宋" w:hAnsi="仿宋" w:eastAsia="仿宋" w:cs="仿宋"/>
          <w:color w:val="auto"/>
          <w:szCs w:val="21"/>
          <w:highlight w:val="none"/>
        </w:rPr>
        <w:t>本项目采购人、招标采购代理机构、供应商、磋商小组的相关行为均受《中华人民共和国政府采购法》、《中华人民共和国政府采购法实施条例》及本项目本级和上级财政部门政府采购有关规定的约束，其权利受到上述法律法规的保护。</w:t>
      </w:r>
      <w:bookmarkStart w:id="106" w:name="_Toc520356146"/>
      <w:bookmarkStart w:id="107" w:name="_Toc4365"/>
      <w:bookmarkStart w:id="108" w:name="_Toc28376"/>
      <w:bookmarkStart w:id="109" w:name="_Toc515647762"/>
      <w:bookmarkStart w:id="110" w:name="_Toc216582806"/>
      <w:bookmarkStart w:id="111" w:name="_Toc21566"/>
    </w:p>
    <w:p w14:paraId="0DE34A5E">
      <w:pPr>
        <w:pStyle w:val="4"/>
        <w:spacing w:line="320" w:lineRule="atLeast"/>
        <w:ind w:left="1080" w:leftChars="257" w:hanging="540"/>
        <w:rPr>
          <w:rFonts w:ascii="仿宋" w:hAnsi="仿宋" w:eastAsia="仿宋" w:cs="仿宋"/>
          <w:b/>
          <w:bCs/>
          <w:color w:val="auto"/>
          <w:sz w:val="21"/>
          <w:szCs w:val="21"/>
          <w:highlight w:val="none"/>
        </w:rPr>
      </w:pPr>
      <w:bookmarkStart w:id="112" w:name="_Toc5815763"/>
      <w:bookmarkStart w:id="113" w:name="_Toc8878093"/>
      <w:bookmarkStart w:id="114" w:name="_Toc716"/>
      <w:bookmarkStart w:id="115" w:name="_Toc4939"/>
      <w:bookmarkStart w:id="116" w:name="_Toc9778758"/>
      <w:bookmarkStart w:id="117" w:name="_Toc10022"/>
      <w:bookmarkStart w:id="118" w:name="_Toc69304322"/>
      <w:bookmarkStart w:id="119" w:name="_Toc6771238"/>
      <w:bookmarkStart w:id="120" w:name="_Toc24592"/>
      <w:bookmarkStart w:id="121" w:name="_Toc531517300"/>
      <w:bookmarkStart w:id="122" w:name="_Toc18588781"/>
      <w:bookmarkStart w:id="123" w:name="_Toc10145_WPSOffice_Level2"/>
      <w:bookmarkStart w:id="124" w:name="_Toc67060296"/>
      <w:r>
        <w:rPr>
          <w:rFonts w:hint="eastAsia" w:ascii="仿宋" w:hAnsi="仿宋" w:eastAsia="仿宋" w:cs="仿宋"/>
          <w:b/>
          <w:bCs/>
          <w:color w:val="auto"/>
          <w:sz w:val="21"/>
          <w:szCs w:val="21"/>
          <w:highlight w:val="none"/>
        </w:rPr>
        <w:t>二、采购文件</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3D86FD3">
      <w:pPr>
        <w:pStyle w:val="5"/>
        <w:rPr>
          <w:color w:val="auto"/>
          <w:highlight w:val="none"/>
        </w:rPr>
      </w:pPr>
    </w:p>
    <w:p w14:paraId="52AA1085">
      <w:pPr>
        <w:pStyle w:val="6"/>
        <w:spacing w:before="0" w:after="0" w:line="320" w:lineRule="atLeast"/>
        <w:rPr>
          <w:rFonts w:ascii="仿宋" w:hAnsi="仿宋" w:eastAsia="仿宋"/>
          <w:color w:val="auto"/>
          <w:sz w:val="21"/>
          <w:szCs w:val="21"/>
          <w:highlight w:val="none"/>
        </w:rPr>
      </w:pPr>
      <w:bookmarkStart w:id="125" w:name="_Toc520356147"/>
      <w:bookmarkStart w:id="126" w:name="_Toc9778759"/>
      <w:bookmarkStart w:id="127" w:name="_Toc67060297"/>
      <w:bookmarkStart w:id="128" w:name="_Toc14766"/>
      <w:bookmarkStart w:id="129" w:name="_Toc69304323"/>
      <w:bookmarkStart w:id="130" w:name="_Toc531517301"/>
      <w:bookmarkStart w:id="131" w:name="_Toc20446"/>
      <w:bookmarkStart w:id="132" w:name="_Toc515647763"/>
      <w:bookmarkStart w:id="133" w:name="_Toc10642"/>
      <w:bookmarkStart w:id="134" w:name="_Toc25743"/>
      <w:bookmarkStart w:id="135" w:name="_Toc8878094"/>
      <w:bookmarkStart w:id="136" w:name="_Toc5815764"/>
      <w:bookmarkStart w:id="137" w:name="_Toc5738_WPSOffice_Level3"/>
      <w:bookmarkStart w:id="138" w:name="_Toc14084"/>
      <w:bookmarkStart w:id="139" w:name="_Toc18588782"/>
      <w:bookmarkStart w:id="140" w:name="_Toc11004"/>
      <w:bookmarkStart w:id="141" w:name="_Toc6771239"/>
      <w:bookmarkStart w:id="142" w:name="_Toc22541"/>
      <w:r>
        <w:rPr>
          <w:rFonts w:ascii="仿宋" w:hAnsi="仿宋" w:eastAsia="仿宋"/>
          <w:color w:val="auto"/>
          <w:sz w:val="21"/>
          <w:szCs w:val="21"/>
          <w:highlight w:val="none"/>
        </w:rPr>
        <w:t>5</w:t>
      </w:r>
      <w:r>
        <w:rPr>
          <w:rFonts w:hint="eastAsia" w:ascii="仿宋" w:hAnsi="仿宋" w:eastAsia="仿宋"/>
          <w:color w:val="auto"/>
          <w:sz w:val="21"/>
          <w:szCs w:val="21"/>
          <w:highlight w:val="none"/>
        </w:rPr>
        <w:t>、采购文件构成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E13B83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5.1</w:t>
      </w:r>
      <w:r>
        <w:rPr>
          <w:rFonts w:hint="eastAsia" w:ascii="仿宋" w:hAnsi="仿宋" w:eastAsia="仿宋"/>
          <w:color w:val="auto"/>
          <w:szCs w:val="21"/>
          <w:highlight w:val="none"/>
        </w:rPr>
        <w:t>采购文件共六章，内容如下：</w:t>
      </w:r>
    </w:p>
    <w:p w14:paraId="221B0EC9">
      <w:pPr>
        <w:tabs>
          <w:tab w:val="left" w:pos="0"/>
        </w:tabs>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第一章</w:t>
      </w:r>
      <w:r>
        <w:rPr>
          <w:rFonts w:ascii="仿宋" w:hAnsi="仿宋" w:eastAsia="仿宋"/>
          <w:color w:val="auto"/>
          <w:szCs w:val="21"/>
          <w:highlight w:val="none"/>
        </w:rPr>
        <w:t xml:space="preserve"> </w:t>
      </w:r>
      <w:r>
        <w:rPr>
          <w:rFonts w:hint="eastAsia" w:ascii="仿宋" w:hAnsi="仿宋" w:eastAsia="仿宋"/>
          <w:color w:val="auto"/>
          <w:szCs w:val="21"/>
          <w:highlight w:val="none"/>
        </w:rPr>
        <w:t>竞争性磋商公告</w:t>
      </w:r>
    </w:p>
    <w:p w14:paraId="7F9BEA2B">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第二章</w:t>
      </w:r>
      <w:r>
        <w:rPr>
          <w:rFonts w:ascii="仿宋" w:hAnsi="仿宋" w:eastAsia="仿宋"/>
          <w:color w:val="auto"/>
          <w:szCs w:val="21"/>
          <w:highlight w:val="none"/>
        </w:rPr>
        <w:t xml:space="preserve"> </w:t>
      </w:r>
      <w:r>
        <w:rPr>
          <w:rFonts w:hint="eastAsia" w:ascii="仿宋" w:hAnsi="仿宋" w:eastAsia="仿宋"/>
          <w:color w:val="auto"/>
          <w:szCs w:val="21"/>
          <w:highlight w:val="none"/>
        </w:rPr>
        <w:t>供应商须知</w:t>
      </w:r>
    </w:p>
    <w:p w14:paraId="3A88DB6C">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第三章</w:t>
      </w:r>
      <w:r>
        <w:rPr>
          <w:rFonts w:ascii="仿宋" w:hAnsi="仿宋" w:eastAsia="仿宋"/>
          <w:color w:val="auto"/>
          <w:szCs w:val="21"/>
          <w:highlight w:val="none"/>
        </w:rPr>
        <w:t xml:space="preserve"> </w:t>
      </w:r>
      <w:r>
        <w:rPr>
          <w:rFonts w:hint="eastAsia" w:ascii="仿宋" w:hAnsi="仿宋" w:eastAsia="仿宋"/>
          <w:color w:val="auto"/>
          <w:szCs w:val="21"/>
          <w:highlight w:val="none"/>
        </w:rPr>
        <w:t>响应文件内容及格式</w:t>
      </w:r>
    </w:p>
    <w:p w14:paraId="17C5E544">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第四章</w:t>
      </w:r>
      <w:r>
        <w:rPr>
          <w:rFonts w:ascii="仿宋" w:hAnsi="仿宋" w:eastAsia="仿宋"/>
          <w:color w:val="auto"/>
          <w:szCs w:val="21"/>
          <w:highlight w:val="none"/>
        </w:rPr>
        <w:t xml:space="preserve"> </w:t>
      </w:r>
      <w:r>
        <w:rPr>
          <w:rFonts w:hint="eastAsia" w:ascii="仿宋" w:hAnsi="仿宋" w:eastAsia="仿宋"/>
          <w:color w:val="auto"/>
          <w:szCs w:val="21"/>
          <w:highlight w:val="none"/>
        </w:rPr>
        <w:t>采购项目内容及要求</w:t>
      </w:r>
    </w:p>
    <w:p w14:paraId="6E97095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第五章</w:t>
      </w:r>
      <w:r>
        <w:rPr>
          <w:rFonts w:ascii="仿宋" w:hAnsi="仿宋" w:eastAsia="仿宋"/>
          <w:color w:val="auto"/>
          <w:szCs w:val="21"/>
          <w:highlight w:val="none"/>
        </w:rPr>
        <w:t xml:space="preserve"> </w:t>
      </w:r>
      <w:r>
        <w:rPr>
          <w:rFonts w:hint="eastAsia" w:ascii="仿宋" w:hAnsi="仿宋" w:eastAsia="仿宋"/>
          <w:color w:val="auto"/>
          <w:szCs w:val="21"/>
          <w:highlight w:val="none"/>
        </w:rPr>
        <w:t>评审程序、方法和标准</w:t>
      </w:r>
    </w:p>
    <w:p w14:paraId="27FC2D01">
      <w:pPr>
        <w:tabs>
          <w:tab w:val="left" w:pos="1420"/>
        </w:tabs>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第六章</w:t>
      </w:r>
      <w:r>
        <w:rPr>
          <w:rFonts w:ascii="仿宋" w:hAnsi="仿宋" w:eastAsia="仿宋"/>
          <w:color w:val="auto"/>
          <w:szCs w:val="21"/>
          <w:highlight w:val="none"/>
        </w:rPr>
        <w:t xml:space="preserve"> </w:t>
      </w:r>
      <w:r>
        <w:rPr>
          <w:rFonts w:hint="eastAsia" w:ascii="仿宋" w:hAnsi="仿宋" w:eastAsia="仿宋"/>
          <w:color w:val="auto"/>
          <w:szCs w:val="21"/>
          <w:highlight w:val="none"/>
        </w:rPr>
        <w:t>政府采购合同</w:t>
      </w:r>
    </w:p>
    <w:p w14:paraId="70449AC9">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5.2供应商应认真阅读磋商文件所有的事项、条款和技术规范等。如供应商磋商响应文件没有对磋商文件在实质性要求方面都做出实质性响应，可能导致其磋商将被认定为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14:paraId="65654826">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5.3供应商收到磋商文件后，如发现本文件的内容出现含义不明确、前后描述不一致或明显的文字和计算错误等情况的，应立即与采购人或招标采购代理机构询问解决。如果供应商因未按上述提出询问而造成不良后果的，由供应商自行承担，采购人及招标采购代理机构不承担任何责任。且不得在磋商会后对磋商文件再提出任何疑义。</w:t>
      </w:r>
    </w:p>
    <w:p w14:paraId="1E78B458">
      <w:pPr>
        <w:pStyle w:val="6"/>
        <w:spacing w:before="0" w:after="0" w:line="320" w:lineRule="atLeast"/>
        <w:rPr>
          <w:rFonts w:ascii="仿宋" w:hAnsi="仿宋" w:eastAsia="仿宋"/>
          <w:color w:val="auto"/>
          <w:sz w:val="21"/>
          <w:szCs w:val="21"/>
          <w:highlight w:val="none"/>
        </w:rPr>
      </w:pPr>
      <w:bookmarkStart w:id="143" w:name="_Toc515904805"/>
      <w:bookmarkStart w:id="144" w:name="_Toc520356148"/>
      <w:bookmarkStart w:id="145" w:name="_Toc10100_WPSOffice_Level3"/>
      <w:bookmarkStart w:id="146" w:name="_Toc67060298"/>
      <w:bookmarkStart w:id="147" w:name="_Toc6771240"/>
      <w:bookmarkStart w:id="148" w:name="_Toc5815765"/>
      <w:bookmarkStart w:id="149" w:name="_Toc69304324"/>
      <w:bookmarkStart w:id="150" w:name="_Toc531517302"/>
      <w:bookmarkStart w:id="151" w:name="_Toc15675"/>
      <w:bookmarkStart w:id="152" w:name="_Toc28470"/>
      <w:bookmarkStart w:id="153" w:name="_Toc9232"/>
      <w:bookmarkStart w:id="154" w:name="_Toc24917"/>
      <w:bookmarkStart w:id="155" w:name="_Toc30504"/>
      <w:bookmarkStart w:id="156" w:name="_Toc8878095"/>
      <w:bookmarkStart w:id="157" w:name="_Toc9778760"/>
      <w:bookmarkStart w:id="158" w:name="_Toc18588783"/>
      <w:bookmarkStart w:id="159" w:name="_Toc26044"/>
      <w:bookmarkStart w:id="160" w:name="_Toc8810"/>
      <w:r>
        <w:rPr>
          <w:rFonts w:ascii="仿宋" w:hAnsi="仿宋" w:eastAsia="仿宋"/>
          <w:color w:val="auto"/>
          <w:sz w:val="21"/>
          <w:szCs w:val="21"/>
          <w:highlight w:val="none"/>
        </w:rPr>
        <w:t>6</w:t>
      </w:r>
      <w:r>
        <w:rPr>
          <w:rFonts w:hint="eastAsia" w:ascii="仿宋" w:hAnsi="仿宋" w:eastAsia="仿宋"/>
          <w:color w:val="auto"/>
          <w:sz w:val="21"/>
          <w:szCs w:val="21"/>
          <w:highlight w:val="none"/>
        </w:rPr>
        <w:t>、采购文件的澄清</w:t>
      </w:r>
      <w:bookmarkEnd w:id="143"/>
      <w:bookmarkEnd w:id="144"/>
      <w:r>
        <w:rPr>
          <w:rFonts w:hint="eastAsia" w:ascii="仿宋" w:hAnsi="仿宋" w:eastAsia="仿宋"/>
          <w:color w:val="auto"/>
          <w:sz w:val="21"/>
          <w:szCs w:val="21"/>
          <w:highlight w:val="none"/>
        </w:rPr>
        <w:t>与修改</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75A2C71">
      <w:pPr>
        <w:pStyle w:val="5"/>
        <w:ind w:firstLine="420"/>
        <w:rPr>
          <w:rFonts w:ascii="仿宋" w:hAnsi="仿宋" w:eastAsia="仿宋"/>
          <w:color w:val="auto"/>
          <w:kern w:val="2"/>
          <w:sz w:val="21"/>
          <w:szCs w:val="21"/>
          <w:highlight w:val="none"/>
        </w:rPr>
      </w:pPr>
      <w:bookmarkStart w:id="161" w:name="_Toc515904806"/>
      <w:bookmarkStart w:id="162" w:name="_Toc520356149"/>
      <w:bookmarkStart w:id="163" w:name="_Ref467378678"/>
      <w:r>
        <w:rPr>
          <w:rFonts w:hint="eastAsia" w:ascii="仿宋" w:hAnsi="仿宋" w:eastAsia="仿宋"/>
          <w:color w:val="auto"/>
          <w:kern w:val="2"/>
          <w:sz w:val="21"/>
          <w:szCs w:val="21"/>
          <w:highlight w:val="none"/>
        </w:rPr>
        <w:t>6.1为了保证对磋商文件的澄清和修改满足法律的时限要求，任何要求对磋商文件进行澄清的供应商，均应在磋商截止期五日前，以书面形式将澄清要求通知采购人或招标采购代理机构。</w:t>
      </w:r>
    </w:p>
    <w:p w14:paraId="69DF6578">
      <w:pPr>
        <w:pStyle w:val="5"/>
        <w:ind w:firstLine="420"/>
        <w:rPr>
          <w:rFonts w:ascii="仿宋" w:hAnsi="仿宋" w:eastAsia="仿宋"/>
          <w:color w:val="auto"/>
          <w:kern w:val="2"/>
          <w:sz w:val="21"/>
          <w:szCs w:val="21"/>
          <w:highlight w:val="none"/>
        </w:rPr>
      </w:pPr>
      <w:r>
        <w:rPr>
          <w:rFonts w:hint="eastAsia" w:ascii="仿宋" w:hAnsi="仿宋" w:eastAsia="仿宋"/>
          <w:color w:val="auto"/>
          <w:kern w:val="2"/>
          <w:sz w:val="21"/>
          <w:szCs w:val="21"/>
          <w:highlight w:val="none"/>
        </w:rPr>
        <w:t>6.2采购人可主动地或在解答供应商提出的澄清问题时对磋商文件除采购标的和资格条件以外的内容进行澄清或修改。招标采购代理机构将在采购公告发布网站上以书面形式（更正、变更公告的方式）通知所有磋商文件的收受人。磋商文件的澄清或者修改的内容为磋商文件的组成部分。</w:t>
      </w:r>
    </w:p>
    <w:p w14:paraId="67F13C6E">
      <w:pPr>
        <w:pStyle w:val="5"/>
        <w:ind w:firstLine="420"/>
        <w:rPr>
          <w:rFonts w:ascii="仿宋" w:hAnsi="仿宋" w:eastAsia="仿宋"/>
          <w:color w:val="auto"/>
          <w:kern w:val="2"/>
          <w:sz w:val="21"/>
          <w:szCs w:val="21"/>
          <w:highlight w:val="none"/>
        </w:rPr>
      </w:pPr>
      <w:r>
        <w:rPr>
          <w:rFonts w:hint="eastAsia" w:ascii="仿宋" w:hAnsi="仿宋" w:eastAsia="仿宋"/>
          <w:color w:val="auto"/>
          <w:kern w:val="2"/>
          <w:sz w:val="21"/>
          <w:szCs w:val="21"/>
          <w:highlight w:val="none"/>
        </w:rPr>
        <w:t>6.3澄清或者修改的内容可能影响磋商响应文件编制的，招标采购代理机构将在磋商截止时间至少 5 日前通知所有磋商文件的收受人、不足 5 日的、招标采购代理机构将顺延提交响应文件的截止时间。</w:t>
      </w:r>
    </w:p>
    <w:p w14:paraId="4CB3FC61">
      <w:pPr>
        <w:pStyle w:val="6"/>
        <w:tabs>
          <w:tab w:val="left" w:pos="900"/>
        </w:tabs>
        <w:spacing w:before="0" w:after="0" w:line="320" w:lineRule="atLeast"/>
        <w:rPr>
          <w:rFonts w:ascii="仿宋" w:hAnsi="仿宋" w:eastAsia="仿宋"/>
          <w:color w:val="auto"/>
          <w:sz w:val="21"/>
          <w:szCs w:val="21"/>
          <w:highlight w:val="none"/>
        </w:rPr>
      </w:pPr>
      <w:bookmarkStart w:id="164" w:name="_Toc14569"/>
      <w:bookmarkStart w:id="165" w:name="_Toc25635"/>
      <w:bookmarkStart w:id="166" w:name="_Toc31136"/>
      <w:bookmarkStart w:id="167" w:name="_Toc22698"/>
      <w:bookmarkStart w:id="168" w:name="_Toc11701"/>
      <w:bookmarkStart w:id="169" w:name="_Toc6771241"/>
      <w:bookmarkStart w:id="170" w:name="_Toc531517303"/>
      <w:bookmarkStart w:id="171" w:name="_Toc8878096"/>
      <w:bookmarkStart w:id="172" w:name="_Toc21266"/>
      <w:bookmarkStart w:id="173" w:name="_Toc14355_WPSOffice_Level3"/>
      <w:bookmarkStart w:id="174" w:name="_Toc69304325"/>
      <w:bookmarkStart w:id="175" w:name="_Toc67060299"/>
      <w:bookmarkStart w:id="176" w:name="_Toc9778761"/>
      <w:bookmarkStart w:id="177" w:name="_Toc18588784"/>
      <w:bookmarkStart w:id="178" w:name="_Toc5815766"/>
      <w:bookmarkStart w:id="179" w:name="_Toc19578"/>
      <w:r>
        <w:rPr>
          <w:rFonts w:ascii="仿宋" w:hAnsi="仿宋" w:eastAsia="仿宋"/>
          <w:color w:val="auto"/>
          <w:sz w:val="21"/>
          <w:szCs w:val="21"/>
          <w:highlight w:val="none"/>
        </w:rPr>
        <w:t>7</w:t>
      </w:r>
      <w:bookmarkEnd w:id="161"/>
      <w:bookmarkEnd w:id="162"/>
      <w:bookmarkEnd w:id="163"/>
      <w:bookmarkEnd w:id="164"/>
      <w:bookmarkEnd w:id="165"/>
      <w:r>
        <w:rPr>
          <w:rFonts w:hint="eastAsia" w:ascii="仿宋" w:hAnsi="仿宋" w:eastAsia="仿宋"/>
          <w:color w:val="auto"/>
          <w:sz w:val="21"/>
          <w:szCs w:val="21"/>
          <w:highlight w:val="none"/>
        </w:rPr>
        <w:t>、采购文件的解释权</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BDC99AF">
      <w:pPr>
        <w:pStyle w:val="5"/>
        <w:ind w:firstLine="420"/>
        <w:rPr>
          <w:rFonts w:ascii="仿宋" w:hAnsi="仿宋" w:eastAsia="仿宋"/>
          <w:color w:val="auto"/>
          <w:kern w:val="2"/>
          <w:sz w:val="21"/>
          <w:szCs w:val="21"/>
          <w:highlight w:val="none"/>
        </w:rPr>
      </w:pPr>
      <w:r>
        <w:rPr>
          <w:rFonts w:hint="eastAsia" w:ascii="仿宋" w:hAnsi="仿宋" w:eastAsia="仿宋"/>
          <w:color w:val="auto"/>
          <w:kern w:val="2"/>
          <w:sz w:val="21"/>
          <w:szCs w:val="21"/>
          <w:highlight w:val="none"/>
        </w:rPr>
        <w:t>本采购文件内容由采购人和招标采购代理机构负责解释，其中采购需求等由采购人所提供内容由采购人负责解释，采购文件其他内容由招标采购代理机构负责解释。</w:t>
      </w:r>
    </w:p>
    <w:p w14:paraId="1D4B2525">
      <w:pPr>
        <w:spacing w:line="320" w:lineRule="atLeast"/>
        <w:ind w:left="900" w:firstLine="420" w:firstLineChars="200"/>
        <w:rPr>
          <w:rFonts w:ascii="仿宋" w:hAnsi="仿宋" w:eastAsia="仿宋"/>
          <w:color w:val="auto"/>
          <w:szCs w:val="21"/>
          <w:highlight w:val="none"/>
        </w:rPr>
      </w:pPr>
    </w:p>
    <w:p w14:paraId="58FC1DF3">
      <w:pPr>
        <w:pStyle w:val="4"/>
        <w:tabs>
          <w:tab w:val="left" w:pos="900"/>
        </w:tabs>
        <w:spacing w:line="320" w:lineRule="atLeast"/>
        <w:ind w:left="1080" w:leftChars="257" w:hanging="540"/>
        <w:rPr>
          <w:rFonts w:ascii="仿宋" w:hAnsi="仿宋" w:eastAsia="仿宋" w:cs="仿宋"/>
          <w:b/>
          <w:bCs/>
          <w:color w:val="auto"/>
          <w:sz w:val="21"/>
          <w:szCs w:val="21"/>
          <w:highlight w:val="none"/>
        </w:rPr>
      </w:pPr>
      <w:bookmarkStart w:id="180" w:name="_Toc516367020"/>
      <w:bookmarkStart w:id="181" w:name="_Toc5815767"/>
      <w:bookmarkStart w:id="182" w:name="_Toc18588785"/>
      <w:bookmarkStart w:id="183" w:name="_Toc20399"/>
      <w:bookmarkStart w:id="184" w:name="_Toc8878097"/>
      <w:bookmarkStart w:id="185" w:name="_Toc7636"/>
      <w:bookmarkStart w:id="186" w:name="_Toc30370"/>
      <w:bookmarkStart w:id="187" w:name="_Toc30808"/>
      <w:bookmarkStart w:id="188" w:name="_Toc10541"/>
      <w:bookmarkStart w:id="189" w:name="_Toc515647766"/>
      <w:bookmarkStart w:id="190" w:name="_Toc531517304"/>
      <w:bookmarkStart w:id="191" w:name="_Toc26416_WPSOffice_Level2"/>
      <w:bookmarkStart w:id="192" w:name="_Toc6771242"/>
      <w:bookmarkStart w:id="193" w:name="_Toc67060300"/>
      <w:bookmarkStart w:id="194" w:name="_Toc69304326"/>
      <w:bookmarkStart w:id="195" w:name="_Toc216582807"/>
      <w:bookmarkStart w:id="196" w:name="_Toc19124"/>
      <w:bookmarkStart w:id="197" w:name="_Toc3349"/>
      <w:bookmarkStart w:id="198" w:name="_Toc520356150"/>
      <w:bookmarkStart w:id="199" w:name="_Toc9778762"/>
      <w:r>
        <w:rPr>
          <w:rFonts w:hint="eastAsia" w:ascii="仿宋" w:hAnsi="仿宋" w:eastAsia="仿宋" w:cs="仿宋"/>
          <w:b/>
          <w:bCs/>
          <w:color w:val="auto"/>
          <w:sz w:val="21"/>
          <w:szCs w:val="21"/>
          <w:highlight w:val="none"/>
        </w:rPr>
        <w:t>三、响应文件</w:t>
      </w:r>
      <w:bookmarkEnd w:id="180"/>
      <w:r>
        <w:rPr>
          <w:rFonts w:hint="eastAsia" w:ascii="仿宋" w:hAnsi="仿宋" w:eastAsia="仿宋" w:cs="仿宋"/>
          <w:b/>
          <w:bCs/>
          <w:color w:val="auto"/>
          <w:sz w:val="21"/>
          <w:szCs w:val="21"/>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33B5C44">
      <w:pPr>
        <w:pStyle w:val="6"/>
        <w:tabs>
          <w:tab w:val="left" w:pos="900"/>
        </w:tabs>
        <w:spacing w:before="0" w:after="0" w:line="320" w:lineRule="atLeast"/>
        <w:rPr>
          <w:rFonts w:ascii="仿宋" w:hAnsi="仿宋" w:eastAsia="仿宋" w:cs="仿宋"/>
          <w:color w:val="auto"/>
          <w:sz w:val="21"/>
          <w:szCs w:val="21"/>
          <w:highlight w:val="none"/>
        </w:rPr>
      </w:pPr>
      <w:bookmarkStart w:id="200" w:name="_Toc14841"/>
      <w:bookmarkStart w:id="201" w:name="_Toc67060301"/>
      <w:bookmarkStart w:id="202" w:name="_Toc531517305"/>
      <w:bookmarkStart w:id="203" w:name="_Toc5815768"/>
      <w:bookmarkStart w:id="204" w:name="_Toc516367021"/>
      <w:bookmarkStart w:id="205" w:name="_Toc520356151"/>
      <w:bookmarkStart w:id="206" w:name="_Toc69304327"/>
      <w:bookmarkStart w:id="207" w:name="_Toc9778763"/>
      <w:bookmarkStart w:id="208" w:name="_Toc18588786"/>
      <w:bookmarkStart w:id="209" w:name="_Toc29280_WPSOffice_Level3"/>
      <w:bookmarkStart w:id="210" w:name="_Toc31989"/>
      <w:bookmarkStart w:id="211" w:name="_Toc17488"/>
      <w:bookmarkStart w:id="212" w:name="_Toc6771243"/>
      <w:bookmarkStart w:id="213" w:name="_Toc10561"/>
      <w:bookmarkStart w:id="214" w:name="_Toc32429"/>
      <w:bookmarkStart w:id="215" w:name="_Toc3553"/>
      <w:bookmarkStart w:id="216" w:name="_Toc7786"/>
      <w:bookmarkStart w:id="217" w:name="_Toc8878098"/>
      <w:bookmarkStart w:id="218" w:name="_Toc515647767"/>
      <w:r>
        <w:rPr>
          <w:rFonts w:ascii="仿宋" w:hAnsi="仿宋" w:eastAsia="仿宋" w:cs="仿宋"/>
          <w:color w:val="auto"/>
          <w:sz w:val="21"/>
          <w:szCs w:val="21"/>
          <w:highlight w:val="none"/>
        </w:rPr>
        <w:t>8</w:t>
      </w:r>
      <w:r>
        <w:rPr>
          <w:rFonts w:hint="eastAsia" w:ascii="仿宋" w:hAnsi="仿宋" w:eastAsia="仿宋" w:cs="仿宋"/>
          <w:color w:val="auto"/>
          <w:sz w:val="21"/>
          <w:szCs w:val="21"/>
          <w:highlight w:val="none"/>
        </w:rPr>
        <w:t>、磋商范围及响应文件成交准和语言、文字、计量单位、时间的使用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0DE1144">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8.1项目有分包的，供应商可对磋商文件其中一个或几个分包标的服务磋商，除非在供应商须知前附表中另有规定。</w:t>
      </w:r>
    </w:p>
    <w:p w14:paraId="4D4EAA58">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8.2供应商应当对所投分包磋商文件中“采购项目内容”所列的所有内容进行响应，如仅响应某一包中的部分内容，其该包磋商将被认定为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3DDB232B">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8.3无论磋商文件第四章采购项目内容及要求中是否要求，供应商所投标的均应符合国家强制性标准。</w:t>
      </w:r>
    </w:p>
    <w:p w14:paraId="12F52CF9">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8.4除磋商文件中有特殊要求外，磋商文件中所使用的计量单位，应采用中华人民共和国法定计量单位。 </w:t>
      </w:r>
    </w:p>
    <w:p w14:paraId="7C512EAE">
      <w:pPr>
        <w:pStyle w:val="6"/>
        <w:tabs>
          <w:tab w:val="left" w:pos="900"/>
        </w:tabs>
        <w:spacing w:before="0" w:after="0" w:line="320" w:lineRule="atLeast"/>
        <w:rPr>
          <w:rFonts w:ascii="仿宋" w:hAnsi="仿宋" w:eastAsia="仿宋" w:cs="仿宋"/>
          <w:color w:val="auto"/>
          <w:sz w:val="21"/>
          <w:szCs w:val="21"/>
          <w:highlight w:val="none"/>
        </w:rPr>
      </w:pPr>
      <w:bookmarkStart w:id="219" w:name="_Ref467306195"/>
      <w:bookmarkStart w:id="220" w:name="_Ref467306676"/>
      <w:bookmarkStart w:id="221" w:name="_Toc516367022"/>
      <w:bookmarkStart w:id="222" w:name="_Toc515647768"/>
      <w:bookmarkStart w:id="223" w:name="_Toc10364"/>
      <w:bookmarkStart w:id="224" w:name="_Toc8878099"/>
      <w:bookmarkStart w:id="225" w:name="_Toc26483"/>
      <w:bookmarkStart w:id="226" w:name="_Toc1700"/>
      <w:bookmarkStart w:id="227" w:name="_Toc5353_WPSOffice_Level3"/>
      <w:bookmarkStart w:id="228" w:name="_Toc5815769"/>
      <w:bookmarkStart w:id="229" w:name="_Toc69304328"/>
      <w:bookmarkStart w:id="230" w:name="_Toc531517306"/>
      <w:bookmarkStart w:id="231" w:name="_Toc28307"/>
      <w:bookmarkStart w:id="232" w:name="_Toc18588787"/>
      <w:bookmarkStart w:id="233" w:name="_Toc6771244"/>
      <w:bookmarkStart w:id="234" w:name="_Toc15273"/>
      <w:bookmarkStart w:id="235" w:name="_Toc67060302"/>
      <w:bookmarkStart w:id="236" w:name="_Toc520356152"/>
      <w:bookmarkStart w:id="237" w:name="_Toc18204"/>
      <w:bookmarkStart w:id="238" w:name="_Toc9778764"/>
      <w:bookmarkStart w:id="239" w:name="_Toc32706"/>
      <w:r>
        <w:rPr>
          <w:rFonts w:ascii="仿宋" w:hAnsi="仿宋" w:eastAsia="仿宋" w:cs="仿宋"/>
          <w:color w:val="auto"/>
          <w:sz w:val="21"/>
          <w:szCs w:val="21"/>
          <w:highlight w:val="none"/>
        </w:rPr>
        <w:t>9</w:t>
      </w:r>
      <w:r>
        <w:rPr>
          <w:rFonts w:hint="eastAsia" w:ascii="仿宋" w:hAnsi="仿宋" w:eastAsia="仿宋" w:cs="仿宋"/>
          <w:color w:val="auto"/>
          <w:sz w:val="21"/>
          <w:szCs w:val="21"/>
          <w:highlight w:val="none"/>
        </w:rPr>
        <w:t>、响应文件</w:t>
      </w:r>
      <w:bookmarkEnd w:id="219"/>
      <w:bookmarkEnd w:id="220"/>
      <w:bookmarkEnd w:id="221"/>
      <w:r>
        <w:rPr>
          <w:rFonts w:hint="eastAsia" w:ascii="仿宋" w:hAnsi="仿宋" w:eastAsia="仿宋" w:cs="仿宋"/>
          <w:color w:val="auto"/>
          <w:sz w:val="21"/>
          <w:szCs w:val="21"/>
          <w:highlight w:val="none"/>
        </w:rPr>
        <w:t>构成</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9B606F8">
      <w:pPr>
        <w:spacing w:line="320" w:lineRule="atLeast"/>
        <w:ind w:firstLine="420" w:firstLineChars="200"/>
        <w:rPr>
          <w:rFonts w:ascii="仿宋" w:hAnsi="仿宋" w:eastAsia="仿宋" w:cs="仿宋"/>
          <w:color w:val="auto"/>
          <w:szCs w:val="21"/>
          <w:highlight w:val="none"/>
        </w:rPr>
      </w:pPr>
      <w:bookmarkStart w:id="240" w:name="_Ref467052588"/>
      <w:r>
        <w:rPr>
          <w:rFonts w:hint="eastAsia" w:ascii="仿宋" w:hAnsi="仿宋" w:eastAsia="仿宋" w:cs="仿宋"/>
          <w:color w:val="auto"/>
          <w:szCs w:val="21"/>
          <w:highlight w:val="none"/>
        </w:rPr>
        <w:t>9.1供应商应完整地按采购文件要求编写响应文件，响应文件应包括开标一览表、资格性证明文件、符合性证明文件及其他材料。</w:t>
      </w:r>
    </w:p>
    <w:p w14:paraId="3FC37ED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9.2响应文件应用不褪色的材料书写或打印，并按采购文件要求由供应商的法定代表人或其委托代理人签字并加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 </w:t>
      </w:r>
    </w:p>
    <w:p w14:paraId="40BC306F">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9.3 响应文件正本一份，副本份数见供应商须知前附表。正本和副本的封面上应清楚地标记“正本”或“副本”的字样。当副本和正本不一致时，以正本为准。</w:t>
      </w:r>
    </w:p>
    <w:p w14:paraId="78E33F9E">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9.4响应文件的正本与副本应分别装订成册，并编制目录。</w:t>
      </w:r>
    </w:p>
    <w:bookmarkEnd w:id="240"/>
    <w:p w14:paraId="415C8F49">
      <w:pPr>
        <w:pStyle w:val="6"/>
        <w:tabs>
          <w:tab w:val="left" w:pos="900"/>
        </w:tabs>
        <w:spacing w:before="0" w:after="0" w:line="320" w:lineRule="atLeast"/>
        <w:rPr>
          <w:rFonts w:ascii="仿宋" w:hAnsi="仿宋" w:eastAsia="仿宋" w:cs="仿宋"/>
          <w:color w:val="auto"/>
          <w:sz w:val="21"/>
          <w:szCs w:val="21"/>
          <w:highlight w:val="none"/>
        </w:rPr>
      </w:pPr>
      <w:bookmarkStart w:id="241" w:name="_Toc515647769"/>
      <w:bookmarkStart w:id="242" w:name="_Toc5815770"/>
      <w:bookmarkStart w:id="243" w:name="_Toc10379"/>
      <w:bookmarkStart w:id="244" w:name="_Toc4601"/>
      <w:bookmarkStart w:id="245" w:name="_Toc18588788"/>
      <w:bookmarkStart w:id="246" w:name="_Toc30346"/>
      <w:bookmarkStart w:id="247" w:name="_Toc20962"/>
      <w:bookmarkStart w:id="248" w:name="_Toc8878100"/>
      <w:bookmarkStart w:id="249" w:name="_Toc11611"/>
      <w:bookmarkStart w:id="250" w:name="_Toc19033"/>
      <w:bookmarkStart w:id="251" w:name="_Toc67060303"/>
      <w:bookmarkStart w:id="252" w:name="_Toc30706_WPSOffice_Level3"/>
      <w:bookmarkStart w:id="253" w:name="_Toc69304329"/>
      <w:bookmarkStart w:id="254" w:name="_Toc531517307"/>
      <w:bookmarkStart w:id="255" w:name="_Toc520356153"/>
      <w:bookmarkStart w:id="256" w:name="_Toc9778765"/>
      <w:bookmarkStart w:id="257" w:name="_Toc6771245"/>
      <w:bookmarkStart w:id="258" w:name="_Toc23674"/>
      <w:bookmarkStart w:id="259" w:name="_Toc516367023"/>
      <w:r>
        <w:rPr>
          <w:rFonts w:ascii="仿宋" w:hAnsi="仿宋" w:eastAsia="仿宋" w:cs="仿宋"/>
          <w:color w:val="auto"/>
          <w:sz w:val="21"/>
          <w:szCs w:val="21"/>
          <w:highlight w:val="none"/>
        </w:rPr>
        <w:t>10</w:t>
      </w:r>
      <w:r>
        <w:rPr>
          <w:rFonts w:hint="eastAsia" w:ascii="仿宋" w:hAnsi="仿宋" w:eastAsia="仿宋" w:cs="仿宋"/>
          <w:color w:val="auto"/>
          <w:sz w:val="21"/>
          <w:szCs w:val="21"/>
          <w:highlight w:val="none"/>
        </w:rPr>
        <w:t>、证明投标标的的合格性和符合采购文件规定的技术文件</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5C66074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10.1供应商应按采购文件要求提交证明文件。</w:t>
      </w:r>
    </w:p>
    <w:p w14:paraId="23AD6A9D">
      <w:pPr>
        <w:pStyle w:val="6"/>
        <w:spacing w:before="0" w:after="0" w:line="320" w:lineRule="atLeast"/>
        <w:rPr>
          <w:rFonts w:ascii="仿宋" w:hAnsi="仿宋" w:eastAsia="仿宋" w:cs="仿宋"/>
          <w:color w:val="auto"/>
          <w:sz w:val="21"/>
          <w:szCs w:val="21"/>
          <w:highlight w:val="none"/>
        </w:rPr>
      </w:pPr>
      <w:bookmarkStart w:id="260" w:name="_Toc9778766"/>
      <w:bookmarkStart w:id="261" w:name="_Toc2248"/>
      <w:bookmarkStart w:id="262" w:name="_Toc69304330"/>
      <w:bookmarkStart w:id="263" w:name="_Toc15022"/>
      <w:bookmarkStart w:id="264" w:name="_Toc8878101"/>
      <w:bookmarkStart w:id="265" w:name="_Toc27161_WPSOffice_Level3"/>
      <w:bookmarkStart w:id="266" w:name="_Toc67060304"/>
      <w:bookmarkStart w:id="267" w:name="_Toc18588789"/>
      <w:bookmarkStart w:id="268" w:name="_Toc23231"/>
      <w:bookmarkStart w:id="269" w:name="_Toc16111"/>
      <w:bookmarkStart w:id="270" w:name="_Toc5815771"/>
      <w:bookmarkStart w:id="271" w:name="_Toc11632"/>
      <w:bookmarkStart w:id="272" w:name="_Toc531517308"/>
      <w:bookmarkStart w:id="273" w:name="_Toc21680"/>
      <w:bookmarkStart w:id="274" w:name="_Toc6771246"/>
      <w:bookmarkStart w:id="275" w:name="_Toc515647770"/>
      <w:bookmarkStart w:id="276" w:name="_Toc27619"/>
      <w:bookmarkStart w:id="277" w:name="_Toc520356155"/>
      <w:r>
        <w:rPr>
          <w:rFonts w:ascii="仿宋" w:hAnsi="仿宋" w:eastAsia="仿宋" w:cs="仿宋"/>
          <w:color w:val="auto"/>
          <w:sz w:val="21"/>
          <w:szCs w:val="21"/>
          <w:highlight w:val="none"/>
        </w:rPr>
        <w:t>11</w:t>
      </w:r>
      <w:r>
        <w:rPr>
          <w:rFonts w:hint="eastAsia" w:ascii="仿宋" w:hAnsi="仿宋" w:eastAsia="仿宋" w:cs="仿宋"/>
          <w:color w:val="auto"/>
          <w:sz w:val="21"/>
          <w:szCs w:val="21"/>
          <w:highlight w:val="none"/>
        </w:rPr>
        <w:t>、磋商报价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C3ED017">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11.1</w:t>
      </w:r>
      <w:r>
        <w:rPr>
          <w:rFonts w:hint="eastAsia" w:ascii="仿宋" w:hAnsi="仿宋" w:eastAsia="仿宋" w:cs="仿宋"/>
          <w:color w:val="auto"/>
          <w:szCs w:val="21"/>
          <w:highlight w:val="none"/>
        </w:rPr>
        <w:t>本项目的投标报价应按照采购文件、补充通知、答疑纪要、现场情况、采购范围等 ，并充分考虑市场风险和国家政策性调整等风险系数，由各供应商根据自身情况，在合理范围内，自主考虑、优惠报价，但不得低于企业成本。</w:t>
      </w:r>
    </w:p>
    <w:p w14:paraId="5B3466A0">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ascii="仿宋" w:hAnsi="仿宋" w:eastAsia="仿宋" w:cs="仿宋"/>
          <w:color w:val="auto"/>
          <w:szCs w:val="21"/>
          <w:highlight w:val="none"/>
        </w:rPr>
        <w:t>11.2</w:t>
      </w:r>
      <w:r>
        <w:rPr>
          <w:rFonts w:hint="eastAsia" w:ascii="仿宋" w:hAnsi="仿宋" w:eastAsia="仿宋" w:cs="仿宋"/>
          <w:color w:val="auto"/>
          <w:szCs w:val="21"/>
          <w:highlight w:val="none"/>
        </w:rPr>
        <w:t>报价一览表中的大写金额和小写金额不一致的，以大写金额为准。</w:t>
      </w:r>
    </w:p>
    <w:p w14:paraId="6B4EDEF5">
      <w:pPr>
        <w:pStyle w:val="6"/>
        <w:spacing w:before="0" w:after="0" w:line="320" w:lineRule="atLeast"/>
        <w:rPr>
          <w:rFonts w:ascii="仿宋" w:hAnsi="仿宋" w:eastAsia="仿宋" w:cs="仿宋"/>
          <w:color w:val="auto"/>
          <w:sz w:val="21"/>
          <w:szCs w:val="21"/>
          <w:highlight w:val="none"/>
        </w:rPr>
      </w:pPr>
      <w:bookmarkStart w:id="278" w:name="_Toc5815773"/>
      <w:bookmarkStart w:id="279" w:name="_Toc18588790"/>
      <w:bookmarkStart w:id="280" w:name="_Toc8878103"/>
      <w:bookmarkStart w:id="281" w:name="_Toc7432"/>
      <w:bookmarkStart w:id="282" w:name="_Toc23590"/>
      <w:bookmarkStart w:id="283" w:name="_Toc9726"/>
      <w:bookmarkStart w:id="284" w:name="_Toc31821_WPSOffice_Level3"/>
      <w:bookmarkStart w:id="285" w:name="_Toc30935"/>
      <w:bookmarkStart w:id="286" w:name="_Toc515647772"/>
      <w:bookmarkStart w:id="287" w:name="_Toc520356157"/>
      <w:bookmarkStart w:id="288" w:name="_Toc531517310"/>
      <w:bookmarkStart w:id="289" w:name="_Toc32569"/>
      <w:bookmarkStart w:id="290" w:name="_Toc8731"/>
      <w:bookmarkStart w:id="291" w:name="_Toc449"/>
      <w:bookmarkStart w:id="292" w:name="_Toc6771248"/>
      <w:bookmarkStart w:id="293" w:name="_Toc9778768"/>
      <w:bookmarkStart w:id="294" w:name="_Toc69304331"/>
      <w:bookmarkStart w:id="295" w:name="_Toc67060305"/>
      <w:r>
        <w:rPr>
          <w:rFonts w:ascii="仿宋" w:hAnsi="仿宋" w:eastAsia="仿宋" w:cs="仿宋"/>
          <w:color w:val="auto"/>
          <w:sz w:val="21"/>
          <w:szCs w:val="21"/>
          <w:highlight w:val="none"/>
        </w:rPr>
        <w:t>1</w:t>
      </w:r>
      <w:r>
        <w:rPr>
          <w:rFonts w:hint="eastAsia" w:ascii="仿宋" w:hAnsi="仿宋" w:eastAsia="仿宋" w:cs="仿宋"/>
          <w:color w:val="auto"/>
          <w:sz w:val="21"/>
          <w:szCs w:val="21"/>
          <w:highlight w:val="none"/>
        </w:rPr>
        <w:t>2、磋商有效期</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C60EDB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12.1磋商应在供应商须知前附表中规定时间内保持有效。磋商有效期不满足要求的磋商，其磋商将被认定为</w:t>
      </w:r>
      <w:r>
        <w:rPr>
          <w:rFonts w:hint="eastAsia" w:ascii="仿宋" w:hAnsi="仿宋" w:eastAsia="仿宋" w:cs="仿宋"/>
          <w:b/>
          <w:color w:val="auto"/>
          <w:szCs w:val="21"/>
          <w:highlight w:val="none"/>
        </w:rPr>
        <w:t>无效响应</w:t>
      </w:r>
      <w:r>
        <w:rPr>
          <w:rFonts w:hint="eastAsia" w:ascii="仿宋" w:hAnsi="仿宋" w:eastAsia="仿宋" w:cs="仿宋"/>
          <w:color w:val="auto"/>
          <w:szCs w:val="21"/>
          <w:highlight w:val="none"/>
        </w:rPr>
        <w:t>。</w:t>
      </w:r>
    </w:p>
    <w:p w14:paraId="2149130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13.2为保证有充分时间签订合同，采购人或招标采购代理机构可根据实际情况，在原磋商有效期截止之前，要求供应商延长磋商响应文件的有效期。接受该要求的供应商将不会被要求和允许修正其磋商响应文件。</w:t>
      </w:r>
    </w:p>
    <w:p w14:paraId="4F1128B0">
      <w:pPr>
        <w:pStyle w:val="6"/>
        <w:spacing w:before="0" w:after="0" w:line="320" w:lineRule="atLeast"/>
        <w:rPr>
          <w:rFonts w:ascii="仿宋" w:hAnsi="仿宋" w:eastAsia="仿宋" w:cs="仿宋"/>
          <w:color w:val="auto"/>
          <w:sz w:val="21"/>
          <w:szCs w:val="21"/>
          <w:highlight w:val="none"/>
        </w:rPr>
      </w:pPr>
      <w:bookmarkStart w:id="296" w:name="_Toc520356158"/>
      <w:bookmarkStart w:id="297" w:name="_Toc19172"/>
      <w:bookmarkStart w:id="298" w:name="_Toc8878104"/>
      <w:bookmarkStart w:id="299" w:name="_Toc6771249"/>
      <w:bookmarkStart w:id="300" w:name="_Toc493"/>
      <w:bookmarkStart w:id="301" w:name="_Toc67060306"/>
      <w:bookmarkStart w:id="302" w:name="_Toc69304332"/>
      <w:bookmarkStart w:id="303" w:name="_Toc18588791"/>
      <w:bookmarkStart w:id="304" w:name="_Toc531517311"/>
      <w:bookmarkStart w:id="305" w:name="_Toc27242"/>
      <w:bookmarkStart w:id="306" w:name="_Toc29390"/>
      <w:bookmarkStart w:id="307" w:name="_Toc5815774"/>
      <w:bookmarkStart w:id="308" w:name="_Toc9778769"/>
      <w:bookmarkStart w:id="309" w:name="_Toc29745"/>
      <w:bookmarkStart w:id="310" w:name="_Toc24150_WPSOffice_Level3"/>
      <w:bookmarkStart w:id="311" w:name="_Toc17074"/>
      <w:bookmarkStart w:id="312" w:name="_Toc22775"/>
      <w:bookmarkStart w:id="313" w:name="_Toc515647773"/>
      <w:r>
        <w:rPr>
          <w:rFonts w:ascii="仿宋" w:hAnsi="仿宋" w:eastAsia="仿宋" w:cs="仿宋"/>
          <w:color w:val="auto"/>
          <w:sz w:val="21"/>
          <w:szCs w:val="21"/>
          <w:highlight w:val="none"/>
        </w:rPr>
        <w:t>1</w:t>
      </w:r>
      <w:r>
        <w:rPr>
          <w:rFonts w:hint="eastAsia" w:ascii="仿宋" w:hAnsi="仿宋" w:eastAsia="仿宋" w:cs="仿宋"/>
          <w:color w:val="auto"/>
          <w:sz w:val="21"/>
          <w:szCs w:val="21"/>
          <w:highlight w:val="none"/>
        </w:rPr>
        <w:t>3、响应文件的签署</w:t>
      </w:r>
      <w:bookmarkEnd w:id="296"/>
      <w:r>
        <w:rPr>
          <w:rFonts w:hint="eastAsia" w:ascii="仿宋" w:hAnsi="仿宋" w:eastAsia="仿宋" w:cs="仿宋"/>
          <w:color w:val="auto"/>
          <w:sz w:val="21"/>
          <w:szCs w:val="21"/>
          <w:highlight w:val="none"/>
        </w:rPr>
        <w:t>及规定</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6CB53AE">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3</w:t>
      </w:r>
      <w:r>
        <w:rPr>
          <w:rFonts w:ascii="仿宋" w:hAnsi="仿宋" w:eastAsia="仿宋" w:cs="仿宋"/>
          <w:color w:val="auto"/>
          <w:szCs w:val="21"/>
          <w:highlight w:val="none"/>
        </w:rPr>
        <w:t>.1</w:t>
      </w:r>
      <w:r>
        <w:rPr>
          <w:rFonts w:hint="eastAsia" w:ascii="仿宋" w:hAnsi="仿宋" w:eastAsia="仿宋" w:cs="仿宋"/>
          <w:color w:val="auto"/>
          <w:szCs w:val="21"/>
          <w:highlight w:val="none"/>
        </w:rPr>
        <w:t>供应商应按供应商须知前附表中的规定，准备和递交响应文件</w:t>
      </w:r>
    </w:p>
    <w:p w14:paraId="3E6E8D83">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3</w:t>
      </w:r>
      <w:r>
        <w:rPr>
          <w:rFonts w:ascii="仿宋" w:hAnsi="仿宋" w:eastAsia="仿宋" w:cs="仿宋"/>
          <w:color w:val="auto"/>
          <w:szCs w:val="21"/>
          <w:highlight w:val="none"/>
        </w:rPr>
        <w:t>.2</w:t>
      </w:r>
      <w:r>
        <w:rPr>
          <w:rFonts w:hint="eastAsia" w:ascii="仿宋" w:hAnsi="仿宋" w:eastAsia="仿宋" w:cs="仿宋"/>
          <w:color w:val="auto"/>
          <w:szCs w:val="21"/>
          <w:highlight w:val="none"/>
        </w:rPr>
        <w:t>响应文件因字迹潦草、表达不清或装订不当所引起的后果由供应商负责。</w:t>
      </w:r>
    </w:p>
    <w:p w14:paraId="62C78784">
      <w:pPr>
        <w:spacing w:line="320" w:lineRule="atLeast"/>
        <w:ind w:left="788" w:hanging="787" w:hangingChars="375"/>
        <w:rPr>
          <w:rFonts w:ascii="仿宋" w:hAnsi="仿宋" w:eastAsia="仿宋"/>
          <w:color w:val="auto"/>
          <w:szCs w:val="21"/>
          <w:highlight w:val="none"/>
        </w:rPr>
      </w:pPr>
    </w:p>
    <w:p w14:paraId="7820C507">
      <w:pPr>
        <w:pStyle w:val="4"/>
        <w:tabs>
          <w:tab w:val="left" w:pos="900"/>
        </w:tabs>
        <w:spacing w:line="320" w:lineRule="atLeast"/>
        <w:ind w:left="1080" w:leftChars="257" w:hanging="540"/>
        <w:rPr>
          <w:rFonts w:ascii="仿宋" w:hAnsi="仿宋" w:eastAsia="仿宋" w:cs="黑体"/>
          <w:b/>
          <w:bCs/>
          <w:color w:val="auto"/>
          <w:sz w:val="21"/>
          <w:szCs w:val="21"/>
          <w:highlight w:val="none"/>
        </w:rPr>
      </w:pPr>
      <w:bookmarkStart w:id="314" w:name="_Toc16865"/>
      <w:bookmarkStart w:id="315" w:name="_Toc10641"/>
      <w:bookmarkStart w:id="316" w:name="_Toc8878105"/>
      <w:bookmarkStart w:id="317" w:name="_Toc67060307"/>
      <w:bookmarkStart w:id="318" w:name="_Toc18588792"/>
      <w:bookmarkStart w:id="319" w:name="_Toc27711"/>
      <w:bookmarkStart w:id="320" w:name="_Toc6771250"/>
      <w:bookmarkStart w:id="321" w:name="_Toc26547"/>
      <w:bookmarkStart w:id="322" w:name="_Toc520356159"/>
      <w:bookmarkStart w:id="323" w:name="_Toc216582808"/>
      <w:bookmarkStart w:id="324" w:name="_Toc2600"/>
      <w:bookmarkStart w:id="325" w:name="_Toc5815775"/>
      <w:bookmarkStart w:id="326" w:name="_Toc69304333"/>
      <w:bookmarkStart w:id="327" w:name="_Toc14107"/>
      <w:bookmarkStart w:id="328" w:name="_Toc9778770"/>
      <w:bookmarkStart w:id="329" w:name="_Toc515647774"/>
      <w:bookmarkStart w:id="330" w:name="_Toc531517312"/>
      <w:bookmarkStart w:id="331" w:name="_Toc16513_WPSOffice_Level2"/>
      <w:bookmarkStart w:id="332" w:name="_Toc11179"/>
      <w:r>
        <w:rPr>
          <w:rFonts w:hint="eastAsia" w:ascii="仿宋" w:hAnsi="仿宋" w:eastAsia="仿宋" w:cs="黑体"/>
          <w:b/>
          <w:bCs/>
          <w:color w:val="auto"/>
          <w:sz w:val="21"/>
          <w:szCs w:val="21"/>
          <w:highlight w:val="none"/>
        </w:rPr>
        <w:t>四、响应文件的递交</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DD2FEE1">
      <w:pPr>
        <w:pStyle w:val="5"/>
        <w:rPr>
          <w:color w:val="auto"/>
          <w:highlight w:val="none"/>
        </w:rPr>
      </w:pPr>
    </w:p>
    <w:p w14:paraId="564C882B">
      <w:pPr>
        <w:pStyle w:val="6"/>
        <w:spacing w:before="0" w:after="0" w:line="320" w:lineRule="atLeast"/>
        <w:rPr>
          <w:rFonts w:ascii="仿宋" w:hAnsi="仿宋" w:eastAsia="仿宋" w:cs="仿宋"/>
          <w:color w:val="auto"/>
          <w:sz w:val="21"/>
          <w:szCs w:val="21"/>
          <w:highlight w:val="none"/>
        </w:rPr>
      </w:pPr>
      <w:bookmarkStart w:id="333" w:name="_Toc520356160"/>
      <w:bookmarkStart w:id="334" w:name="_Toc5815776"/>
      <w:bookmarkStart w:id="335" w:name="_Toc18588793"/>
      <w:bookmarkStart w:id="336" w:name="_Toc515647775"/>
      <w:bookmarkStart w:id="337" w:name="_Toc28396"/>
      <w:bookmarkStart w:id="338" w:name="_Toc8878106"/>
      <w:bookmarkStart w:id="339" w:name="_Toc21150_WPSOffice_Level3"/>
      <w:bookmarkStart w:id="340" w:name="_Toc6771251"/>
      <w:bookmarkStart w:id="341" w:name="_Toc69304334"/>
      <w:bookmarkStart w:id="342" w:name="_Toc20354"/>
      <w:bookmarkStart w:id="343" w:name="_Toc531517313"/>
      <w:bookmarkStart w:id="344" w:name="_Toc67060308"/>
      <w:bookmarkStart w:id="345" w:name="_Toc31355"/>
      <w:bookmarkStart w:id="346" w:name="_Toc9562"/>
      <w:bookmarkStart w:id="347" w:name="_Toc21645"/>
      <w:bookmarkStart w:id="348" w:name="_Toc32337"/>
      <w:bookmarkStart w:id="349" w:name="_Toc9778771"/>
      <w:bookmarkStart w:id="350" w:name="_Toc30086"/>
      <w:r>
        <w:rPr>
          <w:rFonts w:hint="eastAsia" w:ascii="仿宋" w:hAnsi="仿宋" w:eastAsia="仿宋" w:cs="仿宋"/>
          <w:color w:val="auto"/>
          <w:sz w:val="21"/>
          <w:szCs w:val="21"/>
          <w:highlight w:val="none"/>
        </w:rPr>
        <w:t>14、</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1" w:name="_Toc16344"/>
      <w:bookmarkStart w:id="352" w:name="_Toc11243"/>
      <w:bookmarkStart w:id="353" w:name="_Toc318450699"/>
      <w:bookmarkStart w:id="354" w:name="_Toc9031"/>
      <w:bookmarkStart w:id="355" w:name="_Toc144974524"/>
      <w:bookmarkStart w:id="356" w:name="_Toc466298115"/>
      <w:bookmarkStart w:id="357" w:name="_Toc55737058"/>
      <w:bookmarkStart w:id="358" w:name="_Toc26550"/>
      <w:bookmarkStart w:id="359" w:name="_Toc16783"/>
      <w:bookmarkStart w:id="360" w:name="_Toc13997"/>
      <w:bookmarkStart w:id="361" w:name="_Toc22961"/>
      <w:bookmarkStart w:id="362" w:name="_Toc455867792"/>
      <w:bookmarkStart w:id="363" w:name="_Toc152045556"/>
      <w:bookmarkStart w:id="364" w:name="_Toc490667852"/>
      <w:bookmarkStart w:id="365" w:name="_Toc18820"/>
      <w:bookmarkStart w:id="366" w:name="_Toc26583"/>
      <w:bookmarkStart w:id="367" w:name="_Toc31492"/>
      <w:bookmarkStart w:id="368" w:name="_Toc152042332"/>
      <w:bookmarkStart w:id="369" w:name="_Toc16962"/>
      <w:bookmarkStart w:id="370" w:name="_Toc455080132"/>
      <w:bookmarkStart w:id="371" w:name="_Toc10336"/>
      <w:bookmarkStart w:id="372" w:name="_Toc9778772"/>
      <w:bookmarkStart w:id="373" w:name="_Toc67060309"/>
      <w:bookmarkStart w:id="374" w:name="_Toc5815777"/>
      <w:bookmarkStart w:id="375" w:name="_Toc520356161"/>
      <w:bookmarkStart w:id="376" w:name="_Toc18588794"/>
      <w:bookmarkStart w:id="377" w:name="_Toc15898_WPSOffice_Level3"/>
      <w:bookmarkStart w:id="378" w:name="_Toc5882"/>
      <w:bookmarkStart w:id="379" w:name="_Toc9840"/>
      <w:bookmarkStart w:id="380" w:name="_Toc8878107"/>
      <w:bookmarkStart w:id="381" w:name="_Toc5729"/>
      <w:bookmarkStart w:id="382" w:name="_Toc12751"/>
      <w:bookmarkStart w:id="383" w:name="_Toc531517314"/>
      <w:bookmarkStart w:id="384" w:name="_Toc17686"/>
      <w:bookmarkStart w:id="385" w:name="_Toc515647776"/>
      <w:bookmarkStart w:id="386" w:name="_Toc20879"/>
      <w:bookmarkStart w:id="387" w:name="_Toc6771252"/>
      <w:r>
        <w:rPr>
          <w:rFonts w:hint="eastAsia" w:ascii="仿宋" w:hAnsi="仿宋" w:eastAsia="仿宋" w:cs="仿宋"/>
          <w:color w:val="auto"/>
          <w:sz w:val="21"/>
          <w:szCs w:val="21"/>
          <w:highlight w:val="none"/>
        </w:rPr>
        <w:t>响应文件的密封和标记</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2CA96E7">
      <w:pPr>
        <w:spacing w:line="340" w:lineRule="atLeast"/>
        <w:ind w:firstLine="420" w:firstLineChars="200"/>
        <w:rPr>
          <w:rFonts w:ascii="仿宋" w:hAnsi="仿宋" w:eastAsia="仿宋"/>
          <w:color w:val="auto"/>
          <w:szCs w:val="21"/>
          <w:highlight w:val="none"/>
        </w:rPr>
      </w:pPr>
      <w:r>
        <w:rPr>
          <w:rFonts w:hint="eastAsia" w:ascii="仿宋" w:hAnsi="仿宋" w:eastAsia="仿宋" w:cs="宋体"/>
          <w:color w:val="auto"/>
          <w:szCs w:val="21"/>
          <w:highlight w:val="none"/>
        </w:rPr>
        <w:t>14.1响应文件的</w:t>
      </w:r>
      <w:r>
        <w:rPr>
          <w:rFonts w:ascii="仿宋" w:hAnsi="仿宋" w:eastAsia="仿宋"/>
          <w:color w:val="auto"/>
          <w:szCs w:val="21"/>
          <w:highlight w:val="none"/>
        </w:rPr>
        <w:t>正本</w:t>
      </w:r>
      <w:r>
        <w:rPr>
          <w:rFonts w:hint="eastAsia" w:ascii="仿宋" w:hAnsi="仿宋" w:eastAsia="仿宋"/>
          <w:color w:val="auto"/>
          <w:szCs w:val="21"/>
          <w:highlight w:val="none"/>
        </w:rPr>
        <w:t>、</w:t>
      </w:r>
      <w:r>
        <w:rPr>
          <w:rFonts w:ascii="仿宋" w:hAnsi="仿宋" w:eastAsia="仿宋"/>
          <w:color w:val="auto"/>
          <w:szCs w:val="21"/>
          <w:highlight w:val="none"/>
        </w:rPr>
        <w:t>副本</w:t>
      </w:r>
      <w:r>
        <w:rPr>
          <w:rFonts w:hint="eastAsia" w:ascii="仿宋" w:hAnsi="仿宋" w:eastAsia="仿宋"/>
          <w:color w:val="auto"/>
          <w:szCs w:val="21"/>
          <w:highlight w:val="none"/>
        </w:rPr>
        <w:t>及电子文档合并</w:t>
      </w:r>
      <w:r>
        <w:rPr>
          <w:rFonts w:ascii="仿宋" w:hAnsi="仿宋" w:eastAsia="仿宋"/>
          <w:color w:val="auto"/>
          <w:szCs w:val="21"/>
          <w:highlight w:val="none"/>
        </w:rPr>
        <w:t>包装，加贴封条，并在封套的封口处加盖</w:t>
      </w:r>
      <w:r>
        <w:rPr>
          <w:rFonts w:hint="eastAsia" w:ascii="仿宋" w:hAnsi="仿宋" w:eastAsia="仿宋"/>
          <w:color w:val="auto"/>
          <w:szCs w:val="21"/>
          <w:highlight w:val="none"/>
        </w:rPr>
        <w:t>供应商</w:t>
      </w:r>
      <w:r>
        <w:rPr>
          <w:rFonts w:ascii="仿宋" w:hAnsi="仿宋" w:eastAsia="仿宋"/>
          <w:color w:val="auto"/>
          <w:szCs w:val="21"/>
          <w:highlight w:val="none"/>
        </w:rPr>
        <w:t>单位</w:t>
      </w:r>
      <w:r>
        <w:rPr>
          <w:rFonts w:hint="eastAsia" w:ascii="仿宋" w:hAnsi="仿宋" w:eastAsia="仿宋"/>
          <w:color w:val="auto"/>
          <w:szCs w:val="21"/>
          <w:highlight w:val="none"/>
        </w:rPr>
        <w:t>公</w:t>
      </w:r>
      <w:r>
        <w:rPr>
          <w:rFonts w:ascii="仿宋" w:hAnsi="仿宋" w:eastAsia="仿宋"/>
          <w:color w:val="auto"/>
          <w:szCs w:val="21"/>
          <w:highlight w:val="none"/>
        </w:rPr>
        <w:t>章。</w:t>
      </w:r>
    </w:p>
    <w:p w14:paraId="3AD08C77">
      <w:pPr>
        <w:spacing w:line="340" w:lineRule="atLeast"/>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14.2 响应文件的封套上应清楚地标记“正副本、电子版”字样，封套上应写明的其他内容见供应商须知前附表。</w:t>
      </w:r>
    </w:p>
    <w:p w14:paraId="59023E63">
      <w:pPr>
        <w:spacing w:line="340" w:lineRule="atLeast"/>
        <w:ind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14.3 未按本章第14.1项或第14.2项要求密封和加写标记的响应文件，采购人不予受理。</w:t>
      </w:r>
    </w:p>
    <w:p w14:paraId="368A9B36">
      <w:pPr>
        <w:pStyle w:val="6"/>
        <w:spacing w:before="0" w:after="0" w:line="320" w:lineRule="atLeast"/>
        <w:rPr>
          <w:rFonts w:ascii="仿宋" w:hAnsi="仿宋" w:eastAsia="仿宋" w:cs="仿宋"/>
          <w:color w:val="auto"/>
          <w:sz w:val="21"/>
          <w:szCs w:val="21"/>
          <w:highlight w:val="none"/>
        </w:rPr>
      </w:pPr>
      <w:bookmarkStart w:id="388" w:name="_Toc69304335"/>
      <w:bookmarkStart w:id="389" w:name="_Toc3165"/>
      <w:r>
        <w:rPr>
          <w:rFonts w:hint="eastAsia" w:ascii="仿宋" w:hAnsi="仿宋" w:eastAsia="仿宋" w:cs="仿宋"/>
          <w:color w:val="auto"/>
          <w:sz w:val="21"/>
          <w:szCs w:val="21"/>
          <w:highlight w:val="none"/>
        </w:rPr>
        <w:t>15、</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90" w:name="_Toc24275"/>
      <w:bookmarkStart w:id="391" w:name="_Toc22493"/>
      <w:bookmarkStart w:id="392" w:name="_Toc29471_WPSOffice_Level3"/>
      <w:bookmarkStart w:id="393" w:name="_Toc5815778"/>
      <w:bookmarkStart w:id="394" w:name="_Toc8878108"/>
      <w:bookmarkStart w:id="395" w:name="_Toc14377"/>
      <w:bookmarkStart w:id="396" w:name="_Toc29905"/>
      <w:bookmarkStart w:id="397" w:name="_Toc515647777"/>
      <w:bookmarkStart w:id="398" w:name="_Toc12972"/>
      <w:bookmarkStart w:id="399" w:name="_Toc67060310"/>
      <w:bookmarkStart w:id="400" w:name="_Toc18537"/>
      <w:bookmarkStart w:id="401" w:name="_Toc531517315"/>
      <w:bookmarkStart w:id="402" w:name="_Toc18588795"/>
      <w:bookmarkStart w:id="403" w:name="_Toc9778773"/>
      <w:bookmarkStart w:id="404" w:name="_Toc520356162"/>
      <w:bookmarkStart w:id="405" w:name="_Toc6771253"/>
      <w:r>
        <w:rPr>
          <w:rFonts w:ascii="仿宋" w:hAnsi="仿宋" w:eastAsia="仿宋" w:cs="仿宋"/>
          <w:color w:val="auto"/>
          <w:sz w:val="21"/>
          <w:szCs w:val="21"/>
          <w:highlight w:val="none"/>
        </w:rPr>
        <w:t>磋商截止</w:t>
      </w:r>
      <w:bookmarkEnd w:id="388"/>
      <w:bookmarkEnd w:id="389"/>
    </w:p>
    <w:p w14:paraId="6812BFAF">
      <w:pPr>
        <w:spacing w:line="320" w:lineRule="atLeas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供应商应在供应商须知前附表中规定的</w:t>
      </w:r>
      <w:r>
        <w:rPr>
          <w:rFonts w:hint="eastAsia" w:ascii="仿宋" w:hAnsi="仿宋" w:eastAsia="仿宋" w:cs="仿宋"/>
          <w:color w:val="auto"/>
          <w:szCs w:val="21"/>
          <w:highlight w:val="none"/>
        </w:rPr>
        <w:t>提交</w:t>
      </w:r>
      <w:r>
        <w:rPr>
          <w:rFonts w:ascii="仿宋" w:hAnsi="仿宋" w:eastAsia="仿宋" w:cs="仿宋"/>
          <w:color w:val="auto"/>
          <w:szCs w:val="21"/>
          <w:highlight w:val="none"/>
        </w:rPr>
        <w:t>时间前，将磋商响应文件递交到磋商公告中规定的地点。</w:t>
      </w:r>
    </w:p>
    <w:p w14:paraId="56ACFF6C">
      <w:pPr>
        <w:pStyle w:val="6"/>
        <w:spacing w:before="0" w:after="0" w:line="320" w:lineRule="atLeast"/>
        <w:rPr>
          <w:rFonts w:ascii="仿宋" w:hAnsi="仿宋" w:eastAsia="仿宋" w:cs="仿宋"/>
          <w:color w:val="auto"/>
          <w:sz w:val="21"/>
          <w:szCs w:val="21"/>
          <w:highlight w:val="none"/>
        </w:rPr>
      </w:pPr>
      <w:bookmarkStart w:id="406" w:name="_Toc69304336"/>
      <w:bookmarkStart w:id="407" w:name="_Toc32692"/>
      <w:r>
        <w:rPr>
          <w:rFonts w:hint="eastAsia" w:ascii="仿宋" w:hAnsi="仿宋" w:eastAsia="仿宋" w:cs="仿宋"/>
          <w:color w:val="auto"/>
          <w:sz w:val="21"/>
          <w:szCs w:val="21"/>
          <w:highlight w:val="none"/>
        </w:rPr>
        <w:t>16、响应文件的接收、修改与撤回</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1787DD6">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16.1采购人及招标采购代理机构工作人员将于磋商截止日期当天在磋商公告中约定的地点接收该项目磋商响应文件。在磋商截止时间之后，供应商将无法递交磋商响应文件。</w:t>
      </w:r>
    </w:p>
    <w:p w14:paraId="1D0074B5">
      <w:pPr>
        <w:spacing w:line="320" w:lineRule="atLeast"/>
        <w:ind w:firstLine="420" w:firstLineChars="200"/>
        <w:rPr>
          <w:rFonts w:ascii="仿宋" w:hAnsi="仿宋" w:eastAsia="仿宋"/>
          <w:color w:val="auto"/>
          <w:szCs w:val="21"/>
          <w:highlight w:val="none"/>
        </w:rPr>
      </w:pPr>
      <w:r>
        <w:rPr>
          <w:rFonts w:hint="eastAsia" w:ascii="仿宋" w:hAnsi="仿宋" w:eastAsia="仿宋" w:cs="仿宋"/>
          <w:color w:val="auto"/>
          <w:szCs w:val="21"/>
          <w:highlight w:val="none"/>
        </w:rPr>
        <w:t>16.2递交磋商响应文件以后，如果供应商要进行修改或撤回投标，</w:t>
      </w:r>
      <w:r>
        <w:rPr>
          <w:rFonts w:hint="eastAsia" w:ascii="仿宋" w:hAnsi="仿宋" w:eastAsia="仿宋"/>
          <w:color w:val="auto"/>
          <w:szCs w:val="21"/>
          <w:highlight w:val="none"/>
        </w:rPr>
        <w:t>应以书面形式通知采购人。供应商修改或撤回已递交响应文件的书面通知应按照本章第9.2项的要求签字或盖章。采购人收到书面通知后，向供应商出具签收凭证。</w:t>
      </w:r>
    </w:p>
    <w:p w14:paraId="2ABFC1A5">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16.3 修改的内容为响应文件的组成部分。修改的响应文件应按照规定进行编制、密封、标记和递交，并标明“修改”字样。</w:t>
      </w:r>
    </w:p>
    <w:p w14:paraId="45CC089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16.4采购人和招标采购代理机构对所接收的磋商响应文件概不退回。</w:t>
      </w:r>
    </w:p>
    <w:p w14:paraId="5DA3CA11">
      <w:pPr>
        <w:spacing w:line="320" w:lineRule="atLeast"/>
        <w:ind w:firstLine="420" w:firstLineChars="200"/>
        <w:rPr>
          <w:rFonts w:ascii="仿宋" w:hAnsi="仿宋" w:eastAsia="仿宋" w:cs="仿宋"/>
          <w:color w:val="auto"/>
          <w:szCs w:val="21"/>
          <w:highlight w:val="none"/>
        </w:rPr>
      </w:pPr>
    </w:p>
    <w:p w14:paraId="610C4A98">
      <w:pPr>
        <w:pStyle w:val="4"/>
        <w:spacing w:line="320" w:lineRule="atLeast"/>
        <w:ind w:left="1080" w:leftChars="257" w:hanging="540"/>
        <w:rPr>
          <w:rFonts w:ascii="仿宋" w:hAnsi="仿宋" w:eastAsia="仿宋" w:cs="黑体"/>
          <w:b/>
          <w:bCs/>
          <w:color w:val="auto"/>
          <w:sz w:val="21"/>
          <w:szCs w:val="21"/>
          <w:highlight w:val="none"/>
        </w:rPr>
      </w:pPr>
      <w:bookmarkStart w:id="408" w:name="_Toc29453"/>
      <w:bookmarkStart w:id="409" w:name="_Toc531517316"/>
      <w:bookmarkStart w:id="410" w:name="_Toc9778774"/>
      <w:bookmarkStart w:id="411" w:name="_Toc8878109"/>
      <w:bookmarkStart w:id="412" w:name="_Toc67060311"/>
      <w:bookmarkStart w:id="413" w:name="_Toc520356163"/>
      <w:bookmarkStart w:id="414" w:name="_Toc6771254"/>
      <w:bookmarkStart w:id="415" w:name="_Toc22838"/>
      <w:bookmarkStart w:id="416" w:name="_Toc20622"/>
      <w:bookmarkStart w:id="417" w:name="_Toc18588796"/>
      <w:bookmarkStart w:id="418" w:name="_Toc216582809"/>
      <w:bookmarkStart w:id="419" w:name="_Toc12436"/>
      <w:bookmarkStart w:id="420" w:name="_Toc515647778"/>
      <w:bookmarkStart w:id="421" w:name="_Toc28398"/>
      <w:bookmarkStart w:id="422" w:name="_Toc5815779"/>
      <w:bookmarkStart w:id="423" w:name="_Toc27576"/>
      <w:bookmarkStart w:id="424" w:name="_Toc5844_WPSOffice_Level2"/>
      <w:bookmarkStart w:id="425" w:name="_Toc30216"/>
      <w:bookmarkStart w:id="426" w:name="_Toc69304337"/>
      <w:r>
        <w:rPr>
          <w:rFonts w:hint="eastAsia" w:ascii="仿宋" w:hAnsi="仿宋" w:eastAsia="仿宋" w:cs="黑体"/>
          <w:b/>
          <w:bCs/>
          <w:color w:val="auto"/>
          <w:sz w:val="21"/>
          <w:szCs w:val="21"/>
          <w:highlight w:val="none"/>
        </w:rPr>
        <w:t>五、</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ascii="仿宋" w:hAnsi="仿宋" w:eastAsia="仿宋" w:cs="黑体"/>
          <w:b/>
          <w:bCs/>
          <w:color w:val="auto"/>
          <w:sz w:val="21"/>
          <w:szCs w:val="21"/>
          <w:highlight w:val="none"/>
        </w:rPr>
        <w:t>磋商</w:t>
      </w:r>
      <w:bookmarkEnd w:id="425"/>
      <w:bookmarkEnd w:id="426"/>
    </w:p>
    <w:p w14:paraId="3B0AE28D">
      <w:pPr>
        <w:pStyle w:val="6"/>
        <w:spacing w:before="0" w:after="0" w:line="320" w:lineRule="atLeast"/>
        <w:rPr>
          <w:rFonts w:ascii="仿宋" w:hAnsi="仿宋" w:eastAsia="仿宋" w:cs="仿宋"/>
          <w:color w:val="auto"/>
          <w:sz w:val="21"/>
          <w:szCs w:val="21"/>
          <w:highlight w:val="none"/>
        </w:rPr>
      </w:pPr>
      <w:bookmarkStart w:id="427" w:name="_Toc8878110"/>
      <w:bookmarkStart w:id="428" w:name="_Toc5815780"/>
      <w:bookmarkStart w:id="429" w:name="_Toc18588797"/>
      <w:bookmarkStart w:id="430" w:name="_Toc7186"/>
      <w:bookmarkStart w:id="431" w:name="_Toc10195_WPSOffice_Level3"/>
      <w:bookmarkStart w:id="432" w:name="_Toc24179"/>
      <w:bookmarkStart w:id="433" w:name="_Toc6771255"/>
      <w:bookmarkStart w:id="434" w:name="_Toc20776"/>
      <w:bookmarkStart w:id="435" w:name="_Toc515647779"/>
      <w:bookmarkStart w:id="436" w:name="_Toc531517317"/>
      <w:bookmarkStart w:id="437" w:name="_Toc25345"/>
      <w:bookmarkStart w:id="438" w:name="_Toc9528"/>
      <w:bookmarkStart w:id="439" w:name="_Toc520356164"/>
      <w:bookmarkStart w:id="440" w:name="_Toc67060312"/>
      <w:bookmarkStart w:id="441" w:name="_Toc28860"/>
      <w:bookmarkStart w:id="442" w:name="_Toc9778775"/>
      <w:bookmarkStart w:id="443" w:name="_Toc69304338"/>
      <w:bookmarkStart w:id="444" w:name="_Toc31283"/>
      <w:r>
        <w:rPr>
          <w:rFonts w:ascii="仿宋" w:hAnsi="仿宋" w:eastAsia="仿宋" w:cs="仿宋"/>
          <w:color w:val="auto"/>
          <w:sz w:val="21"/>
          <w:szCs w:val="21"/>
          <w:highlight w:val="none"/>
        </w:rPr>
        <w:t>1</w:t>
      </w:r>
      <w:r>
        <w:rPr>
          <w:rFonts w:hint="eastAsia" w:ascii="仿宋" w:hAnsi="仿宋" w:eastAsia="仿宋" w:cs="仿宋"/>
          <w:color w:val="auto"/>
          <w:sz w:val="21"/>
          <w:szCs w:val="21"/>
          <w:highlight w:val="none"/>
        </w:rPr>
        <w:t>7、</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Start w:id="445" w:name="_Toc520356165"/>
      <w:r>
        <w:rPr>
          <w:rFonts w:ascii="仿宋" w:hAnsi="仿宋" w:eastAsia="仿宋" w:cs="仿宋"/>
          <w:color w:val="auto"/>
          <w:sz w:val="21"/>
          <w:szCs w:val="21"/>
          <w:highlight w:val="none"/>
        </w:rPr>
        <w:t>磋商前准备</w:t>
      </w:r>
      <w:bookmarkEnd w:id="443"/>
      <w:bookmarkEnd w:id="444"/>
    </w:p>
    <w:p w14:paraId="4C23B1DC">
      <w:pPr>
        <w:spacing w:line="320" w:lineRule="atLeast"/>
        <w:ind w:firstLine="420" w:firstLineChars="200"/>
        <w:rPr>
          <w:rFonts w:ascii="仿宋" w:hAnsi="仿宋" w:eastAsia="仿宋" w:cs="??_GB2312"/>
          <w:color w:val="auto"/>
          <w:szCs w:val="21"/>
          <w:highlight w:val="none"/>
        </w:rPr>
      </w:pPr>
      <w:bookmarkStart w:id="446" w:name="_Toc21372"/>
      <w:bookmarkStart w:id="447" w:name="_Toc531517318"/>
      <w:bookmarkStart w:id="448" w:name="_Toc18597"/>
      <w:bookmarkStart w:id="449" w:name="_Toc9696"/>
      <w:bookmarkStart w:id="450" w:name="_Toc67060313"/>
      <w:bookmarkStart w:id="451" w:name="_Toc2839"/>
      <w:bookmarkStart w:id="452" w:name="_Toc9778776"/>
      <w:bookmarkStart w:id="453" w:name="_Toc8878111"/>
      <w:bookmarkStart w:id="454" w:name="_Toc5815781"/>
      <w:bookmarkStart w:id="455" w:name="_Toc18588798"/>
      <w:bookmarkStart w:id="456" w:name="_Toc515647780"/>
      <w:bookmarkStart w:id="457" w:name="_Toc27740"/>
      <w:bookmarkStart w:id="458" w:name="_Toc29488_WPSOffice_Level3"/>
      <w:bookmarkStart w:id="459" w:name="_Toc6771256"/>
      <w:bookmarkStart w:id="460" w:name="_Toc19296"/>
      <w:r>
        <w:rPr>
          <w:rFonts w:hint="eastAsia" w:ascii="仿宋" w:hAnsi="仿宋" w:eastAsia="仿宋" w:cs="??_GB2312"/>
          <w:color w:val="auto"/>
          <w:szCs w:val="21"/>
          <w:highlight w:val="none"/>
        </w:rPr>
        <w:t>采购人在响应文件提交截止时间和供应商须知前附表规定的地点进行磋商，届时请供应商法定代表人或其授权代表务必出席磋商会议，未出席视为对全部磋商过程、内容认可。</w:t>
      </w:r>
    </w:p>
    <w:p w14:paraId="23E6DCB2">
      <w:pPr>
        <w:pStyle w:val="6"/>
        <w:spacing w:before="0" w:after="0" w:line="320" w:lineRule="atLeast"/>
        <w:rPr>
          <w:rFonts w:ascii="仿宋" w:hAnsi="仿宋" w:eastAsia="仿宋" w:cs="仿宋"/>
          <w:color w:val="auto"/>
          <w:sz w:val="21"/>
          <w:szCs w:val="21"/>
          <w:highlight w:val="none"/>
        </w:rPr>
      </w:pPr>
      <w:bookmarkStart w:id="461" w:name="_Toc28589"/>
      <w:bookmarkStart w:id="462" w:name="_Toc69304339"/>
      <w:r>
        <w:rPr>
          <w:rFonts w:ascii="仿宋" w:hAnsi="仿宋" w:eastAsia="仿宋" w:cs="仿宋"/>
          <w:color w:val="auto"/>
          <w:sz w:val="21"/>
          <w:szCs w:val="21"/>
          <w:highlight w:val="none"/>
        </w:rPr>
        <w:t>1</w:t>
      </w:r>
      <w:bookmarkEnd w:id="445"/>
      <w:r>
        <w:rPr>
          <w:rFonts w:hint="eastAsia" w:ascii="仿宋" w:hAnsi="仿宋" w:eastAsia="仿宋" w:cs="仿宋"/>
          <w:color w:val="auto"/>
          <w:sz w:val="21"/>
          <w:szCs w:val="21"/>
          <w:highlight w:val="none"/>
        </w:rPr>
        <w:t>8、</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3" w:name="_Toc520356166"/>
      <w:bookmarkStart w:id="464" w:name="_Toc5815782"/>
      <w:bookmarkStart w:id="465" w:name="_Toc531517319"/>
      <w:bookmarkStart w:id="466" w:name="_Toc18588799"/>
      <w:bookmarkStart w:id="467" w:name="_Toc9778777"/>
      <w:bookmarkStart w:id="468" w:name="_Toc32254_WPSOffice_Level3"/>
      <w:bookmarkStart w:id="469" w:name="_Toc19949"/>
      <w:bookmarkStart w:id="470" w:name="_Toc2731"/>
      <w:bookmarkStart w:id="471" w:name="_Toc67060314"/>
      <w:bookmarkStart w:id="472" w:name="_Toc13358"/>
      <w:bookmarkStart w:id="473" w:name="_Toc18753"/>
      <w:bookmarkStart w:id="474" w:name="_Toc8878112"/>
      <w:bookmarkStart w:id="475" w:name="_Toc31535"/>
      <w:bookmarkStart w:id="476" w:name="_Toc28479"/>
      <w:bookmarkStart w:id="477" w:name="_Toc515647781"/>
      <w:bookmarkStart w:id="478" w:name="_Toc6771257"/>
      <w:r>
        <w:rPr>
          <w:rFonts w:ascii="仿宋" w:hAnsi="仿宋" w:eastAsia="仿宋" w:cs="仿宋"/>
          <w:color w:val="auto"/>
          <w:sz w:val="21"/>
          <w:szCs w:val="21"/>
          <w:highlight w:val="none"/>
        </w:rPr>
        <w:t>磋商小组的组成及要求</w:t>
      </w:r>
      <w:bookmarkEnd w:id="461"/>
      <w:bookmarkEnd w:id="462"/>
    </w:p>
    <w:p w14:paraId="17963AB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18.1</w:t>
      </w:r>
      <w:r>
        <w:rPr>
          <w:rFonts w:ascii="仿宋" w:hAnsi="仿宋" w:eastAsia="仿宋"/>
          <w:color w:val="auto"/>
          <w:szCs w:val="21"/>
          <w:highlight w:val="none"/>
        </w:rPr>
        <w:t>磋商小组由评审专家</w:t>
      </w:r>
      <w:r>
        <w:rPr>
          <w:rFonts w:hint="eastAsia" w:ascii="仿宋" w:hAnsi="仿宋" w:eastAsia="仿宋"/>
          <w:color w:val="auto"/>
          <w:szCs w:val="21"/>
          <w:highlight w:val="none"/>
        </w:rPr>
        <w:t>3人组成；或由</w:t>
      </w:r>
      <w:r>
        <w:rPr>
          <w:rFonts w:ascii="仿宋" w:hAnsi="仿宋" w:eastAsia="仿宋"/>
          <w:color w:val="auto"/>
          <w:szCs w:val="21"/>
          <w:highlight w:val="none"/>
        </w:rPr>
        <w:t>采购人代表和评审专家共 3 人以上单数组成（ 其中评审专家人数不少于磋商小组成员总数的 2/3）。磋商小组成员应根据相关法律法规履行主动申请回避和遵守评审工作纪律的义务。</w:t>
      </w:r>
    </w:p>
    <w:p w14:paraId="3C34BBC4">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 xml:space="preserve">18.2  </w:t>
      </w:r>
      <w:r>
        <w:rPr>
          <w:rFonts w:ascii="仿宋" w:hAnsi="仿宋" w:eastAsia="仿宋"/>
          <w:color w:val="auto"/>
          <w:szCs w:val="21"/>
          <w:highlight w:val="none"/>
        </w:rPr>
        <w:t>磋商小组应按照磋商文件规定的评审方法和标准进行评审、磋商，并独立履行以下职责：</w:t>
      </w:r>
    </w:p>
    <w:p w14:paraId="5F5A4617">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w:t>
      </w:r>
      <w:r>
        <w:rPr>
          <w:rFonts w:ascii="仿宋" w:hAnsi="仿宋" w:eastAsia="仿宋"/>
          <w:color w:val="auto"/>
          <w:szCs w:val="21"/>
          <w:highlight w:val="none"/>
        </w:rPr>
        <w:t>审查磋商文件内容是否违反国家有关强制性规定或者磋商文件存在歧义、重大缺陷导致无法评审；</w:t>
      </w:r>
    </w:p>
    <w:p w14:paraId="41C97AEB">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w:t>
      </w:r>
      <w:r>
        <w:rPr>
          <w:rFonts w:ascii="仿宋" w:hAnsi="仿宋" w:eastAsia="仿宋"/>
          <w:color w:val="auto"/>
          <w:szCs w:val="21"/>
          <w:highlight w:val="none"/>
        </w:rPr>
        <w:t>审查供应商响应文件是否满足磋商文件要求，并作出公正评价；</w:t>
      </w:r>
    </w:p>
    <w:p w14:paraId="78DD7F6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w:t>
      </w:r>
      <w:r>
        <w:rPr>
          <w:rFonts w:ascii="仿宋" w:hAnsi="仿宋" w:eastAsia="仿宋"/>
          <w:color w:val="auto"/>
          <w:szCs w:val="21"/>
          <w:highlight w:val="none"/>
        </w:rPr>
        <w:t>根据需要要求供应商对响应文件有关事项作出澄清、说明或者补正；</w:t>
      </w:r>
    </w:p>
    <w:p w14:paraId="289365D1">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w:t>
      </w:r>
      <w:r>
        <w:rPr>
          <w:rFonts w:ascii="仿宋" w:hAnsi="仿宋" w:eastAsia="仿宋"/>
          <w:color w:val="auto"/>
          <w:szCs w:val="21"/>
          <w:highlight w:val="none"/>
        </w:rPr>
        <w:t>推荐成交候选供应商名单，或者受采购人委托确定成交供应商；</w:t>
      </w:r>
    </w:p>
    <w:p w14:paraId="658C535B">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（5）起草评审报告并进行签署；</w:t>
      </w:r>
    </w:p>
    <w:p w14:paraId="757A9B50">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（6）向采购单位或招标采购代理机构、财政部门或者其他监督部 门报告非法干预评审工作的行为；</w:t>
      </w:r>
    </w:p>
    <w:p w14:paraId="754FA3FA">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（7）法律、法规和规章规定的其他职责。</w:t>
      </w:r>
    </w:p>
    <w:p w14:paraId="4AC16DAE">
      <w:pPr>
        <w:pStyle w:val="6"/>
        <w:spacing w:before="0" w:after="0" w:line="320" w:lineRule="atLeast"/>
        <w:rPr>
          <w:rFonts w:ascii="仿宋" w:hAnsi="仿宋" w:eastAsia="仿宋"/>
          <w:b w:val="0"/>
          <w:color w:val="auto"/>
          <w:sz w:val="21"/>
          <w:szCs w:val="21"/>
          <w:highlight w:val="none"/>
          <w:bdr w:val="single" w:color="auto" w:sz="4" w:space="0"/>
        </w:rPr>
      </w:pPr>
      <w:bookmarkStart w:id="479" w:name="_Toc69304340"/>
      <w:bookmarkStart w:id="480" w:name="_Toc8960"/>
      <w:r>
        <w:rPr>
          <w:rFonts w:hint="eastAsia" w:ascii="仿宋" w:hAnsi="仿宋" w:eastAsia="仿宋"/>
          <w:color w:val="auto"/>
          <w:sz w:val="21"/>
          <w:szCs w:val="21"/>
          <w:highlight w:val="none"/>
        </w:rPr>
        <w:t>19、响应文件</w:t>
      </w:r>
      <w:bookmarkEnd w:id="463"/>
      <w:r>
        <w:rPr>
          <w:rFonts w:hint="eastAsia" w:ascii="仿宋" w:hAnsi="仿宋" w:eastAsia="仿宋"/>
          <w:color w:val="auto"/>
          <w:sz w:val="21"/>
          <w:szCs w:val="21"/>
          <w:highlight w:val="none"/>
        </w:rPr>
        <w:t>评审与澄清</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96E78E0">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19.1</w:t>
      </w:r>
      <w:bookmarkStart w:id="481" w:name="_Toc7957_WPSOffice_Level3"/>
      <w:bookmarkStart w:id="482" w:name="_Toc67060315"/>
      <w:bookmarkStart w:id="483" w:name="_Toc9778778"/>
      <w:bookmarkStart w:id="484" w:name="_Toc8878113"/>
      <w:bookmarkStart w:id="485" w:name="_Toc3003"/>
      <w:bookmarkStart w:id="486" w:name="_Toc28634"/>
      <w:bookmarkStart w:id="487" w:name="_Toc32530"/>
      <w:bookmarkStart w:id="488" w:name="_Toc531517320"/>
      <w:bookmarkStart w:id="489" w:name="_Toc18588800"/>
      <w:bookmarkStart w:id="490" w:name="_Toc5815783"/>
      <w:bookmarkStart w:id="491" w:name="_Toc31919"/>
      <w:bookmarkStart w:id="492" w:name="_Toc6771258"/>
      <w:bookmarkStart w:id="493" w:name="_Toc520356167"/>
      <w:r>
        <w:rPr>
          <w:rFonts w:ascii="仿宋" w:hAnsi="仿宋" w:eastAsia="仿宋"/>
          <w:color w:val="auto"/>
          <w:szCs w:val="21"/>
          <w:highlight w:val="none"/>
        </w:rPr>
        <w:t>磋商小组成员应当按照客观、公正、审慎的原则，根据磋商文件第五章规定的评审程序、方法和标准进行独立评审。</w:t>
      </w:r>
    </w:p>
    <w:p w14:paraId="616263F2">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19.2</w:t>
      </w:r>
      <w:r>
        <w:rPr>
          <w:rFonts w:ascii="仿宋" w:hAnsi="仿宋" w:eastAsia="仿宋"/>
          <w:color w:val="auto"/>
          <w:szCs w:val="21"/>
          <w:highlight w:val="none"/>
        </w:rPr>
        <w:t>在评审期间，磋商小组发现磋商响应文件内容含义不明确、对同类问题表述不一致或者有明显文字和计算错误时，将向供应商发出澄清、说明或补正的通知，磋商小组可以根据问题情况合理设置答复时间，但最低不得少于 30 分钟。</w:t>
      </w:r>
    </w:p>
    <w:p w14:paraId="2939E879">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19.3</w:t>
      </w:r>
      <w:r>
        <w:rPr>
          <w:rFonts w:ascii="仿宋" w:hAnsi="仿宋" w:eastAsia="仿宋"/>
          <w:color w:val="auto"/>
          <w:szCs w:val="21"/>
          <w:highlight w:val="none"/>
        </w:rPr>
        <w:t>供应商的澄清、说明或补正应在磋商小组规定的时间内提交。并不得超出</w:t>
      </w:r>
      <w:r>
        <w:rPr>
          <w:rFonts w:hint="eastAsia" w:ascii="仿宋" w:hAnsi="仿宋" w:eastAsia="仿宋"/>
          <w:color w:val="auto"/>
          <w:szCs w:val="21"/>
          <w:highlight w:val="none"/>
        </w:rPr>
        <w:t>磋商响应</w:t>
      </w:r>
      <w:r>
        <w:rPr>
          <w:rFonts w:ascii="仿宋" w:hAnsi="仿宋" w:eastAsia="仿宋"/>
          <w:color w:val="auto"/>
          <w:szCs w:val="21"/>
          <w:highlight w:val="none"/>
        </w:rPr>
        <w:t>文件范围或者改变</w:t>
      </w:r>
      <w:r>
        <w:rPr>
          <w:rFonts w:hint="eastAsia" w:ascii="仿宋" w:hAnsi="仿宋" w:eastAsia="仿宋"/>
          <w:color w:val="auto"/>
          <w:szCs w:val="21"/>
          <w:highlight w:val="none"/>
        </w:rPr>
        <w:t>磋商响应</w:t>
      </w:r>
      <w:r>
        <w:rPr>
          <w:rFonts w:ascii="仿宋" w:hAnsi="仿宋" w:eastAsia="仿宋"/>
          <w:color w:val="auto"/>
          <w:szCs w:val="21"/>
          <w:highlight w:val="none"/>
        </w:rPr>
        <w:t>文件的实质性内容。供应商的的澄清、说明或补正将作为</w:t>
      </w:r>
      <w:r>
        <w:rPr>
          <w:rFonts w:hint="eastAsia" w:ascii="仿宋" w:hAnsi="仿宋" w:eastAsia="仿宋"/>
          <w:color w:val="auto"/>
          <w:szCs w:val="21"/>
          <w:highlight w:val="none"/>
        </w:rPr>
        <w:t>磋商响应</w:t>
      </w:r>
      <w:r>
        <w:rPr>
          <w:rFonts w:ascii="仿宋" w:hAnsi="仿宋" w:eastAsia="仿宋"/>
          <w:color w:val="auto"/>
          <w:szCs w:val="21"/>
          <w:highlight w:val="none"/>
        </w:rPr>
        <w:t>文件的一部分。</w:t>
      </w:r>
    </w:p>
    <w:p w14:paraId="5796765D">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19.5</w:t>
      </w:r>
      <w:r>
        <w:rPr>
          <w:rFonts w:ascii="仿宋" w:hAnsi="仿宋" w:eastAsia="仿宋"/>
          <w:color w:val="auto"/>
          <w:szCs w:val="21"/>
          <w:highlight w:val="none"/>
        </w:rPr>
        <w:t>磋商文件报价出现前后不一致的修正规定：</w:t>
      </w:r>
    </w:p>
    <w:p w14:paraId="626F836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磋商文件中报价一览表内容与磋商文件中相应内容不一致的，以报价表为准；</w:t>
      </w:r>
    </w:p>
    <w:p w14:paraId="418DEAA0">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大写金额和小写金额不一致的，以大写金额为准；</w:t>
      </w:r>
    </w:p>
    <w:p w14:paraId="2EAD6DCC">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单价金额小数点或者百分比有明显错位的，以报价表的总价为准，并修改单价；</w:t>
      </w:r>
    </w:p>
    <w:p w14:paraId="262D268E">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总价金额与按单价汇总金额不一致的，以单价金额计算结果为准。</w:t>
      </w:r>
    </w:p>
    <w:p w14:paraId="32957028">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同时出现两种以上不一致的，按照前款规定的顺序修正。修正后的报价按照第</w:t>
      </w:r>
      <w:r>
        <w:rPr>
          <w:rFonts w:hint="eastAsia" w:ascii="仿宋" w:hAnsi="仿宋" w:eastAsia="仿宋"/>
          <w:color w:val="auto"/>
          <w:szCs w:val="21"/>
          <w:highlight w:val="none"/>
        </w:rPr>
        <w:t>19.2</w:t>
      </w:r>
      <w:r>
        <w:rPr>
          <w:rFonts w:ascii="仿宋" w:hAnsi="仿宋" w:eastAsia="仿宋"/>
          <w:color w:val="auto"/>
          <w:szCs w:val="21"/>
          <w:highlight w:val="none"/>
        </w:rPr>
        <w:t>条的规定经供应商确认后产生约束力，供应商不确认的，其磋商将被认定为</w:t>
      </w:r>
      <w:r>
        <w:rPr>
          <w:rFonts w:ascii="仿宋" w:hAnsi="仿宋" w:eastAsia="仿宋"/>
          <w:b/>
          <w:color w:val="auto"/>
          <w:szCs w:val="21"/>
          <w:highlight w:val="none"/>
        </w:rPr>
        <w:t>无效响应</w:t>
      </w:r>
      <w:r>
        <w:rPr>
          <w:rFonts w:ascii="仿宋" w:hAnsi="仿宋" w:eastAsia="仿宋"/>
          <w:color w:val="auto"/>
          <w:szCs w:val="21"/>
          <w:highlight w:val="none"/>
        </w:rPr>
        <w:t>。</w:t>
      </w:r>
    </w:p>
    <w:p w14:paraId="5977781E">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w:t>
      </w:r>
      <w:r>
        <w:rPr>
          <w:rFonts w:ascii="仿宋" w:hAnsi="仿宋" w:eastAsia="仿宋"/>
          <w:color w:val="auto"/>
          <w:szCs w:val="21"/>
          <w:highlight w:val="none"/>
        </w:rPr>
        <w:t>磋商报价的审查。</w:t>
      </w:r>
    </w:p>
    <w:p w14:paraId="2293BFC2">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19.6.1</w:t>
      </w:r>
      <w:r>
        <w:rPr>
          <w:rFonts w:ascii="仿宋" w:hAnsi="仿宋" w:eastAsia="仿宋"/>
          <w:color w:val="auto"/>
          <w:szCs w:val="21"/>
          <w:highlight w:val="none"/>
        </w:rPr>
        <w:t xml:space="preserve">磋商小组在评审过程中，供应商第二次报价比其他有效供应商第二次报价算术平均值低 </w:t>
      </w:r>
      <w:r>
        <w:rPr>
          <w:rFonts w:hint="eastAsia" w:ascii="仿宋" w:hAnsi="仿宋" w:eastAsia="仿宋"/>
          <w:color w:val="auto"/>
          <w:szCs w:val="21"/>
          <w:highlight w:val="none"/>
        </w:rPr>
        <w:t>15</w:t>
      </w:r>
      <w:r>
        <w:rPr>
          <w:rFonts w:ascii="仿宋" w:hAnsi="仿宋" w:eastAsia="仿宋"/>
          <w:color w:val="auto"/>
          <w:szCs w:val="21"/>
          <w:highlight w:val="none"/>
        </w:rPr>
        <w:t xml:space="preserve">%或磋商小组认为供应商报价有可能影响质量或者不能诚信履约的、磋商小组应当要求其在评审现场 1 小时内提供成本构成书面说明，必要时并提交相关证明材料。书面说明应当按照国家财务会计制度的规定要求，逐项就供应商提供的工程、货物和服务的主成本、税金及附加、管理费用、财务费用等成本构成事项进行陈述。供应商书面说明应按照 </w:t>
      </w:r>
      <w:r>
        <w:rPr>
          <w:rFonts w:hint="eastAsia" w:ascii="仿宋" w:hAnsi="仿宋" w:eastAsia="仿宋"/>
          <w:color w:val="auto"/>
          <w:szCs w:val="21"/>
          <w:highlight w:val="none"/>
        </w:rPr>
        <w:t>19</w:t>
      </w:r>
      <w:r>
        <w:rPr>
          <w:rFonts w:ascii="仿宋" w:hAnsi="仿宋" w:eastAsia="仿宋"/>
          <w:color w:val="auto"/>
          <w:szCs w:val="21"/>
          <w:highlight w:val="none"/>
        </w:rPr>
        <w:t>.3 款要求在规定时间内提交。</w:t>
      </w:r>
    </w:p>
    <w:p w14:paraId="4EDD8F7B">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19.6.2</w:t>
      </w:r>
      <w:r>
        <w:rPr>
          <w:rFonts w:ascii="仿宋" w:hAnsi="仿宋" w:eastAsia="仿宋"/>
          <w:color w:val="auto"/>
          <w:szCs w:val="21"/>
          <w:highlight w:val="none"/>
        </w:rPr>
        <w:t>供应商提供书面说明后、磋商小组应当结合采购项目采购需求、实际情况、供应商财务状况报告、与其他供应商比较情况等就供应商书面说明进行审查评价。供应商拒绝或者变相拒绝提供有效书面说明或者书面说明不能证明其报价合理性的、磋商小组应当对其磋商认定为</w:t>
      </w:r>
      <w:r>
        <w:rPr>
          <w:rFonts w:ascii="仿宋" w:hAnsi="仿宋" w:eastAsia="仿宋"/>
          <w:b/>
          <w:color w:val="auto"/>
          <w:szCs w:val="21"/>
          <w:highlight w:val="none"/>
        </w:rPr>
        <w:t>无效响应</w:t>
      </w:r>
      <w:r>
        <w:rPr>
          <w:rFonts w:ascii="仿宋" w:hAnsi="仿宋" w:eastAsia="仿宋"/>
          <w:color w:val="auto"/>
          <w:szCs w:val="21"/>
          <w:highlight w:val="none"/>
        </w:rPr>
        <w:t>。</w:t>
      </w:r>
    </w:p>
    <w:p w14:paraId="21FDD7F8">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19.6.3</w:t>
      </w:r>
      <w:r>
        <w:rPr>
          <w:rFonts w:ascii="仿宋" w:hAnsi="仿宋" w:eastAsia="仿宋"/>
          <w:color w:val="auto"/>
          <w:szCs w:val="21"/>
          <w:highlight w:val="none"/>
        </w:rPr>
        <w:t>如供应商计划以较低价格参与磋商并有可能会被磋商小组告知需提供书面说明的，可自行提前准备好相关证明材料及说明。</w:t>
      </w:r>
    </w:p>
    <w:p w14:paraId="1979645B">
      <w:pPr>
        <w:pStyle w:val="6"/>
        <w:keepLines w:val="0"/>
        <w:spacing w:before="0" w:after="0" w:line="320" w:lineRule="atLeast"/>
        <w:rPr>
          <w:rFonts w:ascii="仿宋" w:hAnsi="仿宋" w:eastAsia="仿宋"/>
          <w:color w:val="auto"/>
          <w:sz w:val="21"/>
          <w:szCs w:val="21"/>
          <w:highlight w:val="none"/>
        </w:rPr>
      </w:pPr>
      <w:bookmarkStart w:id="494" w:name="_Toc69304341"/>
      <w:bookmarkStart w:id="495" w:name="_Toc16566"/>
      <w:r>
        <w:rPr>
          <w:rFonts w:ascii="仿宋" w:hAnsi="仿宋" w:eastAsia="仿宋"/>
          <w:color w:val="auto"/>
          <w:sz w:val="21"/>
          <w:szCs w:val="21"/>
          <w:highlight w:val="none"/>
        </w:rPr>
        <w:t>2</w:t>
      </w:r>
      <w:r>
        <w:rPr>
          <w:rFonts w:hint="eastAsia" w:ascii="仿宋" w:hAnsi="仿宋" w:eastAsia="仿宋"/>
          <w:color w:val="auto"/>
          <w:sz w:val="21"/>
          <w:szCs w:val="21"/>
          <w:highlight w:val="none"/>
        </w:rPr>
        <w:t>0、</w:t>
      </w:r>
      <w:r>
        <w:rPr>
          <w:rFonts w:ascii="仿宋" w:hAnsi="仿宋" w:eastAsia="仿宋"/>
          <w:color w:val="auto"/>
          <w:sz w:val="21"/>
          <w:szCs w:val="21"/>
          <w:highlight w:val="none"/>
        </w:rPr>
        <w:t>磋商</w:t>
      </w:r>
      <w:r>
        <w:rPr>
          <w:rFonts w:hint="eastAsia" w:ascii="仿宋" w:hAnsi="仿宋" w:eastAsia="仿宋"/>
          <w:color w:val="auto"/>
          <w:sz w:val="21"/>
          <w:szCs w:val="21"/>
          <w:highlight w:val="none"/>
        </w:rPr>
        <w:t>偏离</w:t>
      </w:r>
      <w:bookmarkEnd w:id="481"/>
      <w:bookmarkEnd w:id="482"/>
      <w:bookmarkEnd w:id="483"/>
      <w:bookmarkEnd w:id="484"/>
      <w:bookmarkEnd w:id="485"/>
      <w:bookmarkEnd w:id="486"/>
      <w:bookmarkEnd w:id="487"/>
      <w:bookmarkEnd w:id="488"/>
      <w:bookmarkEnd w:id="489"/>
      <w:bookmarkEnd w:id="490"/>
      <w:bookmarkEnd w:id="491"/>
      <w:bookmarkEnd w:id="492"/>
      <w:bookmarkEnd w:id="494"/>
      <w:bookmarkEnd w:id="495"/>
    </w:p>
    <w:p w14:paraId="3F1E6CF1">
      <w:pPr>
        <w:spacing w:line="320" w:lineRule="atLeast"/>
        <w:ind w:firstLine="420" w:firstLineChars="200"/>
        <w:rPr>
          <w:rFonts w:ascii="仿宋" w:hAnsi="仿宋" w:eastAsia="仿宋"/>
          <w:color w:val="auto"/>
          <w:szCs w:val="21"/>
          <w:highlight w:val="none"/>
        </w:rPr>
      </w:pPr>
      <w:bookmarkStart w:id="496" w:name="_Toc69304342"/>
      <w:bookmarkStart w:id="497" w:name="_Toc88036592"/>
      <w:bookmarkStart w:id="498" w:name="_Toc9778779"/>
      <w:bookmarkStart w:id="499" w:name="_Toc8878114"/>
      <w:bookmarkStart w:id="500" w:name="_Toc6771259"/>
      <w:bookmarkStart w:id="501" w:name="_Toc7864_WPSOffice_Level3"/>
      <w:bookmarkStart w:id="502" w:name="_Toc8400"/>
      <w:bookmarkStart w:id="503" w:name="_Toc67060316"/>
      <w:bookmarkStart w:id="504" w:name="_Toc531517321"/>
      <w:bookmarkStart w:id="505" w:name="_Toc12630"/>
      <w:bookmarkStart w:id="506" w:name="_Toc5766"/>
      <w:bookmarkStart w:id="507" w:name="_Toc7"/>
      <w:bookmarkStart w:id="508" w:name="_Toc5815784"/>
      <w:bookmarkStart w:id="509" w:name="_Toc18588801"/>
      <w:r>
        <w:rPr>
          <w:rFonts w:hint="eastAsia" w:ascii="仿宋" w:hAnsi="仿宋" w:eastAsia="仿宋"/>
          <w:color w:val="auto"/>
          <w:szCs w:val="21"/>
          <w:highlight w:val="none"/>
        </w:rPr>
        <w:t>本项目中注明“无效响应”的条款为不允许偏离的实质性要求和条件，其他要求为可以偏离的一般要求。磋商小组应当接受磋商文件中对一般要求的不正规或不一致响应。</w:t>
      </w:r>
      <w:bookmarkEnd w:id="496"/>
      <w:bookmarkEnd w:id="497"/>
    </w:p>
    <w:p w14:paraId="1ABA7B7E">
      <w:pPr>
        <w:pStyle w:val="6"/>
        <w:keepLines w:val="0"/>
        <w:spacing w:before="0" w:after="0" w:line="320" w:lineRule="atLeast"/>
        <w:rPr>
          <w:rFonts w:ascii="仿宋" w:hAnsi="仿宋" w:eastAsia="仿宋"/>
          <w:color w:val="auto"/>
          <w:sz w:val="21"/>
          <w:szCs w:val="21"/>
          <w:highlight w:val="none"/>
        </w:rPr>
      </w:pPr>
      <w:bookmarkStart w:id="510" w:name="_Toc69304343"/>
      <w:bookmarkStart w:id="511" w:name="_Toc10163"/>
      <w:r>
        <w:rPr>
          <w:rFonts w:ascii="仿宋" w:hAnsi="仿宋" w:eastAsia="仿宋"/>
          <w:color w:val="auto"/>
          <w:sz w:val="21"/>
          <w:szCs w:val="21"/>
          <w:highlight w:val="none"/>
        </w:rPr>
        <w:t>2</w:t>
      </w:r>
      <w:r>
        <w:rPr>
          <w:rFonts w:hint="eastAsia" w:ascii="仿宋" w:hAnsi="仿宋" w:eastAsia="仿宋"/>
          <w:color w:val="auto"/>
          <w:sz w:val="21"/>
          <w:szCs w:val="21"/>
          <w:highlight w:val="none"/>
        </w:rPr>
        <w:t>1、</w:t>
      </w:r>
      <w:bookmarkEnd w:id="498"/>
      <w:bookmarkEnd w:id="499"/>
      <w:bookmarkEnd w:id="500"/>
      <w:bookmarkEnd w:id="501"/>
      <w:bookmarkEnd w:id="502"/>
      <w:bookmarkEnd w:id="503"/>
      <w:bookmarkEnd w:id="504"/>
      <w:bookmarkEnd w:id="505"/>
      <w:bookmarkEnd w:id="506"/>
      <w:bookmarkEnd w:id="507"/>
      <w:bookmarkEnd w:id="508"/>
      <w:bookmarkEnd w:id="509"/>
      <w:r>
        <w:rPr>
          <w:rFonts w:hint="eastAsia" w:ascii="仿宋" w:hAnsi="仿宋" w:eastAsia="仿宋"/>
          <w:color w:val="auto"/>
          <w:sz w:val="21"/>
          <w:szCs w:val="21"/>
          <w:highlight w:val="none"/>
        </w:rPr>
        <w:t>无效响应</w:t>
      </w:r>
      <w:bookmarkEnd w:id="510"/>
      <w:bookmarkEnd w:id="511"/>
    </w:p>
    <w:p w14:paraId="0DAEE80D">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1</w:t>
      </w:r>
      <w:r>
        <w:rPr>
          <w:rFonts w:ascii="仿宋" w:hAnsi="仿宋" w:eastAsia="仿宋"/>
          <w:color w:val="auto"/>
          <w:szCs w:val="21"/>
          <w:highlight w:val="none"/>
        </w:rPr>
        <w:t>.1</w:t>
      </w:r>
      <w:r>
        <w:rPr>
          <w:rFonts w:hint="eastAsia" w:ascii="仿宋" w:hAnsi="仿宋" w:eastAsia="仿宋"/>
          <w:color w:val="auto"/>
          <w:szCs w:val="21"/>
          <w:highlight w:val="none"/>
        </w:rPr>
        <w:t>在比较与评价之前，根据本须知的规定，磋商小组要审查每份磋商响应文件是否实质上响应了磋商文件的要求。实质上响应的磋商应该是与磋商文件要求的全部不允许偏离的实质性要求、条件和规格相符，否则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。供应商不得通过修正或撤销不符合要求的偏离，从而使其磋商成为实质上响应的磋商。</w:t>
      </w:r>
    </w:p>
    <w:p w14:paraId="39C73CD1">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磋商小组决定磋商的响应性只根据磋商文件要求、磋商响应文件内容及财政主管部门指定相关信息发布媒体。</w:t>
      </w:r>
    </w:p>
    <w:p w14:paraId="03BBDF8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1</w:t>
      </w:r>
      <w:r>
        <w:rPr>
          <w:rFonts w:ascii="仿宋" w:hAnsi="仿宋" w:eastAsia="仿宋"/>
          <w:color w:val="auto"/>
          <w:szCs w:val="21"/>
          <w:highlight w:val="none"/>
        </w:rPr>
        <w:t>.2</w:t>
      </w:r>
      <w:r>
        <w:rPr>
          <w:rFonts w:hint="eastAsia" w:ascii="仿宋" w:hAnsi="仿宋" w:eastAsia="仿宋"/>
          <w:color w:val="auto"/>
          <w:szCs w:val="21"/>
          <w:highlight w:val="none"/>
        </w:rPr>
        <w:t>如发现下列情况之一的，其磋商将被认定为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14:paraId="7780BB6D">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（1）未按磋商文件规定的内容提供磋商承诺函的；</w:t>
      </w:r>
    </w:p>
    <w:p w14:paraId="1A399A5C">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（2）资格性、符合性证明材料未按照磋商文件规定要求签署、盖章的；</w:t>
      </w:r>
    </w:p>
    <w:p w14:paraId="2245E6E0">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（3）未满足磋商文件中采购项目内容及要求中的实质性要求；</w:t>
      </w:r>
    </w:p>
    <w:p w14:paraId="19435A08">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（4）被视为与其他供应商串通，或者其他弄虚作假方式参与磋商活动的；</w:t>
      </w:r>
    </w:p>
    <w:p w14:paraId="0C2119D6">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（5）磋商报价超过项目预算价或最高控制限价的；</w:t>
      </w:r>
    </w:p>
    <w:p w14:paraId="04C68D0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（6）属于磋商文件规定的</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情形；</w:t>
      </w:r>
    </w:p>
    <w:p w14:paraId="2D8FA72A">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（7）磋商响应文件含有采购人不能接受的附加条件的；</w:t>
      </w:r>
    </w:p>
    <w:p w14:paraId="010C95E2">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（8）不符合法律法规强制性规定的。</w:t>
      </w:r>
    </w:p>
    <w:p w14:paraId="0FCA2948">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21.3出现以下情形，视为供应商串通参与磋商。</w:t>
      </w:r>
    </w:p>
    <w:p w14:paraId="6AFC42FD">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（1）不同供应商的磋商响应文件由同一单位或者个人编制;</w:t>
      </w:r>
    </w:p>
    <w:p w14:paraId="6EF7377D">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（2）不同供应商委托同一单位或者个人办理磋商事宜;</w:t>
      </w:r>
    </w:p>
    <w:p w14:paraId="225D47D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（3）不同供应商的磋商响应文件载明的项目管理成员或者联系人员为同一人;</w:t>
      </w:r>
    </w:p>
    <w:p w14:paraId="2F58B077">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（4）不同供应商的磋商响应文件异常一致或者磋商报价呈规律性差异;</w:t>
      </w:r>
    </w:p>
    <w:p w14:paraId="0C240C31">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（5）除采购人在磋商过程中提高服务要求并被供应商响应的情况外，供应商第二次报价超过第一次报价的。</w:t>
      </w:r>
    </w:p>
    <w:p w14:paraId="644E0744">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（6）有证据证明供应商与采购人、招标采购代理机构或者其他供应商串通的其他情形；</w:t>
      </w:r>
    </w:p>
    <w:p w14:paraId="3B44B94B">
      <w:pPr>
        <w:spacing w:line="320" w:lineRule="atLeast"/>
        <w:ind w:firstLine="420" w:firstLineChars="200"/>
        <w:rPr>
          <w:rFonts w:ascii="仿宋" w:hAnsi="仿宋" w:eastAsia="仿宋"/>
          <w:color w:val="auto"/>
          <w:szCs w:val="21"/>
          <w:highlight w:val="none"/>
        </w:rPr>
      </w:pPr>
    </w:p>
    <w:p w14:paraId="7772B4BB">
      <w:pPr>
        <w:pStyle w:val="6"/>
        <w:spacing w:before="0" w:after="0" w:line="320" w:lineRule="atLeast"/>
        <w:rPr>
          <w:rFonts w:ascii="仿宋" w:hAnsi="仿宋" w:eastAsia="仿宋"/>
          <w:color w:val="auto"/>
          <w:sz w:val="21"/>
          <w:szCs w:val="21"/>
          <w:highlight w:val="none"/>
        </w:rPr>
      </w:pPr>
      <w:bookmarkStart w:id="512" w:name="_Toc15566"/>
      <w:bookmarkStart w:id="513" w:name="_Toc515647784"/>
      <w:bookmarkStart w:id="514" w:name="_Toc16585_WPSOffice_Level3"/>
      <w:bookmarkStart w:id="515" w:name="_Toc69304344"/>
      <w:bookmarkStart w:id="516" w:name="_Toc5815785"/>
      <w:bookmarkStart w:id="517" w:name="_Toc20906"/>
      <w:bookmarkStart w:id="518" w:name="_Toc9778780"/>
      <w:bookmarkStart w:id="519" w:name="_Toc13652"/>
      <w:bookmarkStart w:id="520" w:name="_Toc531517322"/>
      <w:bookmarkStart w:id="521" w:name="_Toc22941"/>
      <w:bookmarkStart w:id="522" w:name="_Toc8878115"/>
      <w:bookmarkStart w:id="523" w:name="_Toc3476"/>
      <w:bookmarkStart w:id="524" w:name="_Toc15927"/>
      <w:bookmarkStart w:id="525" w:name="_Toc67060317"/>
      <w:bookmarkStart w:id="526" w:name="_Toc7838"/>
      <w:bookmarkStart w:id="527" w:name="_Toc18588802"/>
      <w:bookmarkStart w:id="528" w:name="_Toc6771260"/>
      <w:r>
        <w:rPr>
          <w:rFonts w:ascii="仿宋" w:hAnsi="仿宋" w:eastAsia="仿宋"/>
          <w:color w:val="auto"/>
          <w:sz w:val="21"/>
          <w:szCs w:val="21"/>
          <w:highlight w:val="none"/>
        </w:rPr>
        <w:t>2</w:t>
      </w:r>
      <w:bookmarkEnd w:id="493"/>
      <w:r>
        <w:rPr>
          <w:rFonts w:hint="eastAsia" w:ascii="仿宋" w:hAnsi="仿宋" w:eastAsia="仿宋"/>
          <w:color w:val="auto"/>
          <w:sz w:val="21"/>
          <w:szCs w:val="21"/>
          <w:highlight w:val="none"/>
        </w:rPr>
        <w:t>2、比较与评价</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06CC1B2">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2</w:t>
      </w:r>
      <w:r>
        <w:rPr>
          <w:rFonts w:ascii="仿宋" w:hAnsi="仿宋" w:eastAsia="仿宋"/>
          <w:color w:val="auto"/>
          <w:szCs w:val="21"/>
          <w:highlight w:val="none"/>
        </w:rPr>
        <w:t>.1</w:t>
      </w:r>
      <w:r>
        <w:rPr>
          <w:rFonts w:hint="eastAsia" w:ascii="仿宋" w:hAnsi="仿宋" w:eastAsia="仿宋"/>
          <w:color w:val="auto"/>
          <w:szCs w:val="21"/>
          <w:highlight w:val="none"/>
        </w:rPr>
        <w:t>经资格性、符合性审查合格的响应文件，磋商小组将根据磋商文件确定的评审方法和标准，对其技术部分和商务部分等内容作进一步的比较和评价，详细评审标准见磋商文件第五章。</w:t>
      </w:r>
    </w:p>
    <w:p w14:paraId="221E4F70">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22.2根据《关于促进中小企业健康发展的指导意见》（财库〔2020〕46号）、《财政部司法部关于政府采购支持监狱企业发展有关问题的通知》（财库〔2014〕68号）和《三部门联合发布关于促进残疾人就业政府采购政策的通知》（财库〔2017〕141号）及其他相关规定，对满足价格扣除条件且在磋商文件中提交了《中小企业声明函》或省级以上监狱管理局、戒毒管理局（含新疆生产建设兵团）出具的属于监狱企业的证明文件的供应商，对货物、服务项目其磋商报价扣除10%-20%后参与评审，对工程项目其磋商报价扣除3%-5%后参与评审。对于同时属于小微企业、监狱企业或残疾人福利性单位的，不重复进行报价扣除。专门面向中小企业采购的项目或者采购包，不再执行价格评审优惠的扶持政策。具体办法详见磋商文件第五章。</w:t>
      </w:r>
    </w:p>
    <w:p w14:paraId="2D416282">
      <w:pPr>
        <w:spacing w:line="320" w:lineRule="atLeast"/>
        <w:ind w:firstLine="420" w:firstLineChars="200"/>
        <w:rPr>
          <w:rFonts w:ascii="仿宋" w:hAnsi="仿宋" w:eastAsia="仿宋"/>
          <w:color w:val="auto"/>
          <w:szCs w:val="21"/>
          <w:highlight w:val="none"/>
        </w:rPr>
      </w:pPr>
    </w:p>
    <w:p w14:paraId="762DD718">
      <w:pPr>
        <w:pStyle w:val="6"/>
        <w:spacing w:before="0" w:after="0" w:line="320" w:lineRule="atLeast"/>
        <w:rPr>
          <w:rFonts w:ascii="仿宋" w:hAnsi="仿宋" w:eastAsia="仿宋"/>
          <w:color w:val="auto"/>
          <w:sz w:val="21"/>
          <w:szCs w:val="21"/>
          <w:highlight w:val="none"/>
        </w:rPr>
      </w:pPr>
      <w:bookmarkStart w:id="529" w:name="_Toc520356168"/>
      <w:bookmarkStart w:id="530" w:name="_Toc531517323"/>
      <w:bookmarkStart w:id="531" w:name="_Toc8878116"/>
      <w:bookmarkStart w:id="532" w:name="_Toc515647785"/>
      <w:bookmarkStart w:id="533" w:name="_Toc31581"/>
      <w:bookmarkStart w:id="534" w:name="_Toc20227"/>
      <w:bookmarkStart w:id="535" w:name="_Toc13907"/>
      <w:bookmarkStart w:id="536" w:name="_Toc9378"/>
      <w:bookmarkStart w:id="537" w:name="_Toc67060318"/>
      <w:bookmarkStart w:id="538" w:name="_Toc20141"/>
      <w:bookmarkStart w:id="539" w:name="_Toc5815786"/>
      <w:bookmarkStart w:id="540" w:name="_Toc6966"/>
      <w:bookmarkStart w:id="541" w:name="_Toc9778781"/>
      <w:bookmarkStart w:id="542" w:name="_Toc18588803"/>
      <w:bookmarkStart w:id="543" w:name="_Toc23187_WPSOffice_Level3"/>
      <w:bookmarkStart w:id="544" w:name="_Toc6771261"/>
      <w:bookmarkStart w:id="545" w:name="_Toc16380"/>
      <w:bookmarkStart w:id="546" w:name="_Toc69304345"/>
      <w:r>
        <w:rPr>
          <w:rFonts w:ascii="仿宋" w:hAnsi="仿宋" w:eastAsia="仿宋"/>
          <w:color w:val="auto"/>
          <w:sz w:val="21"/>
          <w:szCs w:val="21"/>
          <w:highlight w:val="none"/>
        </w:rPr>
        <w:t>2</w:t>
      </w:r>
      <w:bookmarkEnd w:id="529"/>
      <w:r>
        <w:rPr>
          <w:rFonts w:hint="eastAsia" w:ascii="仿宋" w:hAnsi="仿宋" w:eastAsia="仿宋"/>
          <w:color w:val="auto"/>
          <w:sz w:val="21"/>
          <w:szCs w:val="21"/>
          <w:highlight w:val="none"/>
        </w:rPr>
        <w:t>3、</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ascii="仿宋" w:hAnsi="仿宋" w:eastAsia="仿宋"/>
          <w:color w:val="auto"/>
          <w:sz w:val="21"/>
          <w:szCs w:val="21"/>
          <w:highlight w:val="none"/>
        </w:rPr>
        <w:t>项目终止</w:t>
      </w:r>
      <w:bookmarkEnd w:id="545"/>
      <w:bookmarkEnd w:id="546"/>
    </w:p>
    <w:p w14:paraId="00B4662B">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出现下列情形之一，将导致项目终止：</w:t>
      </w:r>
    </w:p>
    <w:p w14:paraId="1480C75A">
      <w:pPr>
        <w:pStyle w:val="80"/>
        <w:numPr>
          <w:ilvl w:val="0"/>
          <w:numId w:val="3"/>
        </w:numPr>
        <w:spacing w:line="320" w:lineRule="atLeast"/>
        <w:ind w:firstLineChars="0"/>
        <w:rPr>
          <w:rFonts w:ascii="仿宋" w:hAnsi="仿宋" w:eastAsia="仿宋"/>
          <w:color w:val="auto"/>
          <w:szCs w:val="21"/>
          <w:highlight w:val="none"/>
        </w:rPr>
      </w:pPr>
      <w:r>
        <w:rPr>
          <w:rFonts w:ascii="仿宋" w:hAnsi="仿宋" w:eastAsia="仿宋"/>
          <w:color w:val="auto"/>
          <w:szCs w:val="21"/>
          <w:highlight w:val="none"/>
        </w:rPr>
        <w:t>因情况变化，不再符合规定的竞争性磋商采购方式适用情形的；</w:t>
      </w:r>
    </w:p>
    <w:p w14:paraId="2A6975FA">
      <w:pPr>
        <w:pStyle w:val="80"/>
        <w:numPr>
          <w:ilvl w:val="0"/>
          <w:numId w:val="3"/>
        </w:numPr>
        <w:spacing w:line="320" w:lineRule="atLeast"/>
        <w:ind w:firstLineChars="0"/>
        <w:rPr>
          <w:rFonts w:ascii="仿宋" w:hAnsi="仿宋" w:eastAsia="仿宋"/>
          <w:color w:val="auto"/>
          <w:szCs w:val="21"/>
          <w:highlight w:val="none"/>
        </w:rPr>
      </w:pPr>
      <w:r>
        <w:rPr>
          <w:rFonts w:ascii="仿宋" w:hAnsi="仿宋" w:eastAsia="仿宋"/>
          <w:color w:val="auto"/>
          <w:szCs w:val="21"/>
          <w:highlight w:val="none"/>
        </w:rPr>
        <w:t>出现影响采购公正的违法、违规行为的；</w:t>
      </w:r>
    </w:p>
    <w:p w14:paraId="2681EBBE">
      <w:pPr>
        <w:pStyle w:val="80"/>
        <w:numPr>
          <w:ilvl w:val="0"/>
          <w:numId w:val="3"/>
        </w:numPr>
        <w:spacing w:line="320" w:lineRule="atLeast"/>
        <w:ind w:firstLineChars="0"/>
        <w:rPr>
          <w:rFonts w:ascii="仿宋" w:hAnsi="仿宋" w:eastAsia="仿宋"/>
          <w:color w:val="auto"/>
          <w:szCs w:val="21"/>
          <w:highlight w:val="none"/>
        </w:rPr>
      </w:pPr>
      <w:r>
        <w:rPr>
          <w:rFonts w:ascii="仿宋" w:hAnsi="仿宋" w:eastAsia="仿宋"/>
          <w:color w:val="auto"/>
          <w:szCs w:val="21"/>
          <w:highlight w:val="none"/>
        </w:rPr>
        <w:t>除市场竞争不充分的的科研项目，以及需要扶持的科技成果转化项目外，在采购过程中符合要求的供应商或者报价未超过采购预算的供应商不足三家的；</w:t>
      </w:r>
    </w:p>
    <w:p w14:paraId="166CADB8">
      <w:pPr>
        <w:pStyle w:val="80"/>
        <w:numPr>
          <w:ilvl w:val="0"/>
          <w:numId w:val="3"/>
        </w:numPr>
        <w:spacing w:line="320" w:lineRule="atLeast"/>
        <w:ind w:firstLineChars="0"/>
        <w:rPr>
          <w:rFonts w:ascii="仿宋" w:hAnsi="仿宋" w:eastAsia="仿宋"/>
          <w:color w:val="auto"/>
          <w:szCs w:val="21"/>
          <w:highlight w:val="none"/>
        </w:rPr>
      </w:pPr>
      <w:r>
        <w:rPr>
          <w:rFonts w:ascii="仿宋" w:hAnsi="仿宋" w:eastAsia="仿宋"/>
          <w:color w:val="auto"/>
          <w:szCs w:val="21"/>
          <w:highlight w:val="none"/>
        </w:rPr>
        <w:t>因重大变故，采购任务取消的。</w:t>
      </w:r>
    </w:p>
    <w:p w14:paraId="7277DBA7">
      <w:pPr>
        <w:pStyle w:val="80"/>
        <w:spacing w:line="320" w:lineRule="atLeast"/>
        <w:ind w:left="840" w:firstLine="0" w:firstLineChars="0"/>
        <w:rPr>
          <w:rFonts w:ascii="仿宋" w:hAnsi="仿宋" w:eastAsia="仿宋"/>
          <w:color w:val="auto"/>
          <w:szCs w:val="21"/>
          <w:highlight w:val="none"/>
        </w:rPr>
      </w:pPr>
    </w:p>
    <w:p w14:paraId="4DF670EE">
      <w:pPr>
        <w:pStyle w:val="6"/>
        <w:spacing w:before="0" w:after="0" w:line="320" w:lineRule="atLeast"/>
        <w:rPr>
          <w:rFonts w:ascii="仿宋" w:hAnsi="仿宋" w:eastAsia="仿宋"/>
          <w:color w:val="auto"/>
          <w:sz w:val="21"/>
          <w:szCs w:val="21"/>
          <w:highlight w:val="none"/>
        </w:rPr>
      </w:pPr>
      <w:bookmarkStart w:id="547" w:name="_Toc18588804"/>
      <w:bookmarkStart w:id="548" w:name="_Toc69304346"/>
      <w:bookmarkStart w:id="549" w:name="_Toc67060319"/>
      <w:bookmarkStart w:id="550" w:name="_Toc9778782"/>
      <w:bookmarkStart w:id="551" w:name="_Toc6771262"/>
      <w:bookmarkStart w:id="552" w:name="_Toc11623"/>
      <w:bookmarkStart w:id="553" w:name="_Toc31289"/>
      <w:bookmarkStart w:id="554" w:name="_Toc24972"/>
      <w:bookmarkStart w:id="555" w:name="_Toc5815787"/>
      <w:bookmarkStart w:id="556" w:name="_Toc531517324"/>
      <w:bookmarkStart w:id="557" w:name="_Toc19684"/>
      <w:bookmarkStart w:id="558" w:name="_Toc9330_WPSOffice_Level3"/>
      <w:bookmarkStart w:id="559" w:name="_Toc20905"/>
      <w:bookmarkStart w:id="560" w:name="_Toc3271"/>
      <w:bookmarkStart w:id="561" w:name="_Toc29781"/>
      <w:bookmarkStart w:id="562" w:name="_Toc8878117"/>
      <w:bookmarkStart w:id="563" w:name="_Toc515647786"/>
      <w:bookmarkStart w:id="564" w:name="_Toc520356169"/>
      <w:r>
        <w:rPr>
          <w:rFonts w:ascii="仿宋" w:hAnsi="仿宋" w:eastAsia="仿宋"/>
          <w:color w:val="auto"/>
          <w:sz w:val="21"/>
          <w:szCs w:val="21"/>
          <w:highlight w:val="none"/>
        </w:rPr>
        <w:t>2</w:t>
      </w:r>
      <w:r>
        <w:rPr>
          <w:rFonts w:hint="eastAsia" w:ascii="仿宋" w:hAnsi="仿宋" w:eastAsia="仿宋"/>
          <w:color w:val="auto"/>
          <w:sz w:val="21"/>
          <w:szCs w:val="21"/>
          <w:highlight w:val="none"/>
        </w:rPr>
        <w:t>4、保密原则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290B14">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25.1</w:t>
      </w:r>
      <w:r>
        <w:rPr>
          <w:rFonts w:hint="eastAsia" w:ascii="仿宋" w:hAnsi="仿宋" w:eastAsia="仿宋"/>
          <w:color w:val="auto"/>
          <w:szCs w:val="21"/>
          <w:highlight w:val="none"/>
        </w:rPr>
        <w:t>评审将在严格保密的情况下进行。</w:t>
      </w:r>
    </w:p>
    <w:p w14:paraId="62DBDC0C">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25.2</w:t>
      </w:r>
      <w:r>
        <w:rPr>
          <w:rFonts w:hint="eastAsia" w:ascii="仿宋" w:hAnsi="仿宋" w:eastAsia="仿宋"/>
          <w:color w:val="auto"/>
          <w:szCs w:val="21"/>
          <w:highlight w:val="none"/>
        </w:rPr>
        <w:t>政府采购评审专家应当遵守评审工作纪律，不得泄露评审文件、评审情况和评审中获悉的商业秘密。</w:t>
      </w:r>
    </w:p>
    <w:p w14:paraId="0EB9B4F1">
      <w:pPr>
        <w:spacing w:line="320" w:lineRule="atLeast"/>
        <w:ind w:left="1080" w:leftChars="257" w:hanging="540"/>
        <w:rPr>
          <w:rFonts w:ascii="仿宋" w:hAnsi="仿宋" w:eastAsia="仿宋"/>
          <w:color w:val="auto"/>
          <w:szCs w:val="21"/>
          <w:highlight w:val="none"/>
        </w:rPr>
      </w:pPr>
    </w:p>
    <w:p w14:paraId="26EF37C4">
      <w:pPr>
        <w:pStyle w:val="4"/>
        <w:spacing w:line="320" w:lineRule="atLeast"/>
        <w:ind w:left="1080" w:hanging="1080"/>
        <w:rPr>
          <w:rFonts w:ascii="仿宋" w:hAnsi="仿宋" w:eastAsia="仿宋" w:cs="仿宋"/>
          <w:b/>
          <w:bCs/>
          <w:color w:val="auto"/>
          <w:sz w:val="21"/>
          <w:szCs w:val="21"/>
          <w:highlight w:val="none"/>
        </w:rPr>
      </w:pPr>
      <w:bookmarkStart w:id="565" w:name="_Toc515647787"/>
      <w:bookmarkStart w:id="566" w:name="_Toc12143"/>
      <w:bookmarkStart w:id="567" w:name="_Toc32228"/>
      <w:bookmarkStart w:id="568" w:name="_Toc216582810"/>
      <w:bookmarkStart w:id="569" w:name="_Toc23904"/>
      <w:bookmarkStart w:id="570" w:name="_Toc9778783"/>
      <w:bookmarkStart w:id="571" w:name="_Toc31633_WPSOffice_Level2"/>
      <w:bookmarkStart w:id="572" w:name="_Toc2305"/>
      <w:bookmarkStart w:id="573" w:name="_Toc5025"/>
      <w:bookmarkStart w:id="574" w:name="_Toc18588805"/>
      <w:bookmarkStart w:id="575" w:name="_Toc6771263"/>
      <w:bookmarkStart w:id="576" w:name="_Toc67060320"/>
      <w:bookmarkStart w:id="577" w:name="_Toc69304347"/>
      <w:bookmarkStart w:id="578" w:name="_Toc531517325"/>
      <w:bookmarkStart w:id="579" w:name="_Toc23628"/>
      <w:bookmarkStart w:id="580" w:name="_Toc11087"/>
      <w:bookmarkStart w:id="581" w:name="_Toc5815788"/>
      <w:bookmarkStart w:id="582" w:name="_Toc8878118"/>
      <w:r>
        <w:rPr>
          <w:rFonts w:hint="eastAsia" w:ascii="仿宋" w:hAnsi="仿宋" w:eastAsia="仿宋" w:cs="仿宋"/>
          <w:b/>
          <w:bCs/>
          <w:color w:val="auto"/>
          <w:sz w:val="21"/>
          <w:szCs w:val="21"/>
          <w:highlight w:val="none"/>
        </w:rPr>
        <w:t>六</w:t>
      </w:r>
      <w:bookmarkEnd w:id="564"/>
      <w:r>
        <w:rPr>
          <w:rFonts w:hint="eastAsia" w:ascii="仿宋" w:hAnsi="仿宋" w:eastAsia="仿宋" w:cs="仿宋"/>
          <w:b/>
          <w:bCs/>
          <w:color w:val="auto"/>
          <w:sz w:val="21"/>
          <w:szCs w:val="21"/>
          <w:highlight w:val="none"/>
        </w:rPr>
        <w:t>、确定</w:t>
      </w:r>
      <w:bookmarkEnd w:id="565"/>
      <w:bookmarkEnd w:id="566"/>
      <w:bookmarkEnd w:id="567"/>
      <w:bookmarkEnd w:id="568"/>
      <w:bookmarkEnd w:id="569"/>
      <w:r>
        <w:rPr>
          <w:rFonts w:hint="eastAsia" w:ascii="仿宋" w:hAnsi="仿宋" w:eastAsia="仿宋" w:cs="仿宋"/>
          <w:b/>
          <w:bCs/>
          <w:color w:val="auto"/>
          <w:sz w:val="21"/>
          <w:szCs w:val="21"/>
          <w:highlight w:val="none"/>
        </w:rPr>
        <w:t>成交</w:t>
      </w:r>
      <w:bookmarkEnd w:id="570"/>
      <w:bookmarkEnd w:id="571"/>
      <w:bookmarkEnd w:id="572"/>
      <w:bookmarkEnd w:id="573"/>
      <w:bookmarkEnd w:id="574"/>
      <w:bookmarkEnd w:id="575"/>
      <w:bookmarkEnd w:id="576"/>
      <w:bookmarkEnd w:id="577"/>
      <w:bookmarkEnd w:id="578"/>
      <w:bookmarkEnd w:id="579"/>
      <w:bookmarkEnd w:id="580"/>
      <w:bookmarkEnd w:id="581"/>
      <w:bookmarkEnd w:id="582"/>
    </w:p>
    <w:p w14:paraId="593D32CD">
      <w:pPr>
        <w:pStyle w:val="5"/>
        <w:rPr>
          <w:color w:val="auto"/>
          <w:highlight w:val="none"/>
        </w:rPr>
      </w:pPr>
    </w:p>
    <w:p w14:paraId="0CEF75BB">
      <w:pPr>
        <w:pStyle w:val="6"/>
        <w:spacing w:before="0" w:after="0" w:line="320" w:lineRule="atLeast"/>
        <w:rPr>
          <w:rFonts w:ascii="仿宋" w:hAnsi="仿宋" w:eastAsia="仿宋"/>
          <w:color w:val="auto"/>
          <w:sz w:val="21"/>
          <w:szCs w:val="21"/>
          <w:highlight w:val="none"/>
        </w:rPr>
      </w:pPr>
      <w:bookmarkStart w:id="583" w:name="_Toc4594"/>
      <w:bookmarkStart w:id="584" w:name="_Toc23617"/>
      <w:bookmarkStart w:id="585" w:name="_Toc9611"/>
      <w:bookmarkStart w:id="586" w:name="_Toc9778784"/>
      <w:bookmarkStart w:id="587" w:name="_Toc531517326"/>
      <w:bookmarkStart w:id="588" w:name="_Toc5815789"/>
      <w:bookmarkStart w:id="589" w:name="_Toc31134"/>
      <w:bookmarkStart w:id="590" w:name="_Toc18588806"/>
      <w:bookmarkStart w:id="591" w:name="_Toc8878119"/>
      <w:bookmarkStart w:id="592" w:name="_Toc14203"/>
      <w:bookmarkStart w:id="593" w:name="_Toc10416_WPSOffice_Level3"/>
      <w:bookmarkStart w:id="594" w:name="_Toc23762"/>
      <w:bookmarkStart w:id="595" w:name="_Ref467307010"/>
      <w:bookmarkStart w:id="596" w:name="_Toc67060321"/>
      <w:bookmarkStart w:id="597" w:name="_Toc6771264"/>
      <w:bookmarkStart w:id="598" w:name="_Toc69304348"/>
      <w:bookmarkStart w:id="599" w:name="_Toc515647788"/>
      <w:bookmarkStart w:id="600" w:name="_Toc6914"/>
      <w:bookmarkStart w:id="601" w:name="_Toc520356170"/>
      <w:r>
        <w:rPr>
          <w:rFonts w:ascii="仿宋" w:hAnsi="仿宋" w:eastAsia="仿宋"/>
          <w:color w:val="auto"/>
          <w:sz w:val="21"/>
          <w:szCs w:val="21"/>
          <w:highlight w:val="none"/>
        </w:rPr>
        <w:t>2</w:t>
      </w:r>
      <w:r>
        <w:rPr>
          <w:rFonts w:hint="eastAsia" w:ascii="仿宋" w:hAnsi="仿宋" w:eastAsia="仿宋"/>
          <w:color w:val="auto"/>
          <w:sz w:val="21"/>
          <w:szCs w:val="21"/>
          <w:highlight w:val="none"/>
        </w:rPr>
        <w:t>5、成交候选人的确定原则及标准</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E153043">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除第</w:t>
      </w:r>
      <w:r>
        <w:rPr>
          <w:rFonts w:ascii="仿宋" w:hAnsi="仿宋" w:eastAsia="仿宋"/>
          <w:color w:val="auto"/>
          <w:szCs w:val="21"/>
          <w:highlight w:val="none"/>
        </w:rPr>
        <w:t>2</w:t>
      </w:r>
      <w:r>
        <w:rPr>
          <w:rFonts w:hint="eastAsia" w:ascii="仿宋" w:hAnsi="仿宋" w:eastAsia="仿宋"/>
          <w:color w:val="auto"/>
          <w:szCs w:val="21"/>
          <w:highlight w:val="none"/>
        </w:rPr>
        <w:t>7条规定外，</w:t>
      </w:r>
      <w:bookmarkStart w:id="602" w:name="_Toc520356171"/>
      <w:bookmarkStart w:id="603" w:name="_Toc515647789"/>
      <w:r>
        <w:rPr>
          <w:rFonts w:hint="eastAsia" w:ascii="仿宋" w:hAnsi="仿宋" w:eastAsia="仿宋"/>
          <w:color w:val="auto"/>
          <w:szCs w:val="21"/>
          <w:highlight w:val="none"/>
        </w:rPr>
        <w:t>对实质上响应磋商文件的供应商按评审后得分由高到低顺序排列。得分相同的，按修正和扣除后的第二轮磋商报价由低到高顺序排列。得分与磋商报价均相同的由采购人决定。</w:t>
      </w:r>
    </w:p>
    <w:p w14:paraId="1EFD5FF8">
      <w:pPr>
        <w:pStyle w:val="6"/>
        <w:tabs>
          <w:tab w:val="left" w:pos="900"/>
        </w:tabs>
        <w:spacing w:before="0" w:after="0" w:line="320" w:lineRule="atLeast"/>
        <w:rPr>
          <w:rFonts w:ascii="仿宋" w:hAnsi="仿宋" w:eastAsia="仿宋"/>
          <w:color w:val="auto"/>
          <w:sz w:val="21"/>
          <w:szCs w:val="21"/>
          <w:highlight w:val="none"/>
        </w:rPr>
      </w:pPr>
      <w:bookmarkStart w:id="604" w:name="_Toc29772"/>
      <w:bookmarkStart w:id="605" w:name="_Toc9653"/>
      <w:bookmarkStart w:id="606" w:name="_Toc23951"/>
      <w:bookmarkStart w:id="607" w:name="_Toc69304349"/>
      <w:bookmarkStart w:id="608" w:name="_Toc4256"/>
      <w:bookmarkStart w:id="609" w:name="_Toc28003"/>
      <w:bookmarkStart w:id="610" w:name="_Toc67060322"/>
      <w:bookmarkStart w:id="611" w:name="_Toc11732"/>
      <w:bookmarkStart w:id="612" w:name="_Toc8878120"/>
      <w:bookmarkStart w:id="613" w:name="_Toc5815790"/>
      <w:bookmarkStart w:id="614" w:name="_Toc6771265"/>
      <w:bookmarkStart w:id="615" w:name="_Toc531517327"/>
      <w:bookmarkStart w:id="616" w:name="_Toc18588807"/>
      <w:bookmarkStart w:id="617" w:name="_Toc9778785"/>
      <w:bookmarkStart w:id="618" w:name="_Toc17613"/>
      <w:bookmarkStart w:id="619" w:name="_Toc22482_WPSOffice_Level3"/>
      <w:r>
        <w:rPr>
          <w:rFonts w:ascii="仿宋" w:hAnsi="仿宋" w:eastAsia="仿宋"/>
          <w:color w:val="auto"/>
          <w:sz w:val="21"/>
          <w:szCs w:val="21"/>
          <w:highlight w:val="none"/>
        </w:rPr>
        <w:t>2</w:t>
      </w:r>
      <w:bookmarkEnd w:id="602"/>
      <w:r>
        <w:rPr>
          <w:rFonts w:hint="eastAsia" w:ascii="仿宋" w:hAnsi="仿宋" w:eastAsia="仿宋"/>
          <w:color w:val="auto"/>
          <w:sz w:val="21"/>
          <w:szCs w:val="21"/>
          <w:highlight w:val="none"/>
        </w:rPr>
        <w:t>6、确定成交候选人和</w:t>
      </w:r>
      <w:bookmarkEnd w:id="603"/>
      <w:bookmarkEnd w:id="604"/>
      <w:bookmarkEnd w:id="605"/>
      <w:bookmarkEnd w:id="606"/>
      <w:r>
        <w:rPr>
          <w:rFonts w:hint="eastAsia" w:ascii="仿宋" w:hAnsi="仿宋" w:eastAsia="仿宋"/>
          <w:color w:val="auto"/>
          <w:sz w:val="21"/>
          <w:szCs w:val="21"/>
          <w:highlight w:val="none"/>
        </w:rPr>
        <w:t>成交人</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24DC69F5">
      <w:pPr>
        <w:spacing w:line="320" w:lineRule="atLeast"/>
        <w:ind w:firstLine="420" w:firstLineChars="200"/>
        <w:rPr>
          <w:rFonts w:ascii="仿宋" w:hAnsi="仿宋" w:eastAsia="仿宋"/>
          <w:color w:val="auto"/>
          <w:szCs w:val="21"/>
          <w:highlight w:val="none"/>
        </w:rPr>
      </w:pPr>
      <w:bookmarkStart w:id="620" w:name="_Ref467306874"/>
      <w:bookmarkStart w:id="621" w:name="_Toc520356173"/>
      <w:bookmarkStart w:id="622" w:name="_Toc5815791"/>
      <w:bookmarkStart w:id="623" w:name="_Toc515647790"/>
      <w:bookmarkStart w:id="624" w:name="_Toc9778786"/>
      <w:bookmarkStart w:id="625" w:name="_Toc6771266"/>
      <w:bookmarkStart w:id="626" w:name="_Toc28562"/>
      <w:bookmarkStart w:id="627" w:name="_Toc21346"/>
      <w:bookmarkStart w:id="628" w:name="_Toc20417"/>
      <w:bookmarkStart w:id="629" w:name="_Toc8878121"/>
      <w:bookmarkStart w:id="630" w:name="_Toc531517328"/>
      <w:bookmarkStart w:id="631" w:name="_Toc14504"/>
      <w:bookmarkStart w:id="632" w:name="_Toc67060323"/>
      <w:bookmarkStart w:id="633" w:name="_Toc21207"/>
      <w:bookmarkStart w:id="634" w:name="_Toc8389"/>
      <w:bookmarkStart w:id="635" w:name="_Toc32028_WPSOffice_Level3"/>
      <w:bookmarkStart w:id="636" w:name="_Toc18588808"/>
      <w:r>
        <w:rPr>
          <w:rFonts w:hint="eastAsia" w:ascii="仿宋" w:hAnsi="仿宋" w:eastAsia="仿宋"/>
          <w:color w:val="auto"/>
          <w:szCs w:val="21"/>
          <w:highlight w:val="none"/>
        </w:rPr>
        <w:t>磋商小组将根据评审标准，按供应商须知前附表中规定数量推荐成交候选人；或根据采购人的委托，直接确定成交供应商。无论是否取得推荐成交供应商资格，招标采购代理机构均不退还已接收的响应文件。</w:t>
      </w:r>
    </w:p>
    <w:p w14:paraId="409BAF66">
      <w:pPr>
        <w:pStyle w:val="6"/>
        <w:tabs>
          <w:tab w:val="left" w:pos="900"/>
        </w:tabs>
        <w:spacing w:before="0" w:after="0" w:line="320" w:lineRule="atLeast"/>
        <w:rPr>
          <w:rFonts w:ascii="仿宋" w:hAnsi="仿宋" w:eastAsia="仿宋"/>
          <w:color w:val="auto"/>
          <w:sz w:val="21"/>
          <w:szCs w:val="21"/>
          <w:highlight w:val="none"/>
        </w:rPr>
      </w:pPr>
      <w:bookmarkStart w:id="637" w:name="_Toc69304350"/>
      <w:bookmarkStart w:id="638" w:name="_Toc18941"/>
      <w:r>
        <w:rPr>
          <w:rFonts w:ascii="仿宋" w:hAnsi="仿宋" w:eastAsia="仿宋"/>
          <w:color w:val="auto"/>
          <w:sz w:val="21"/>
          <w:szCs w:val="21"/>
          <w:highlight w:val="none"/>
        </w:rPr>
        <w:t>2</w:t>
      </w:r>
      <w:bookmarkEnd w:id="620"/>
      <w:bookmarkEnd w:id="621"/>
      <w:r>
        <w:rPr>
          <w:rFonts w:hint="eastAsia" w:ascii="仿宋" w:hAnsi="仿宋" w:eastAsia="仿宋"/>
          <w:color w:val="auto"/>
          <w:sz w:val="21"/>
          <w:szCs w:val="21"/>
          <w:highlight w:val="none"/>
        </w:rPr>
        <w:t>7、采购任务取消</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5D3913F">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因重大变故采购任务取消时，采购人有权拒绝任何供应商成交，且对受影响的供应商不承担任何责任。</w:t>
      </w:r>
      <w:bookmarkStart w:id="639" w:name="_Toc520356174"/>
    </w:p>
    <w:p w14:paraId="4B6FCE21">
      <w:pPr>
        <w:pStyle w:val="6"/>
        <w:spacing w:before="0" w:after="0" w:line="320" w:lineRule="atLeast"/>
        <w:rPr>
          <w:rFonts w:ascii="仿宋" w:hAnsi="仿宋" w:eastAsia="仿宋"/>
          <w:color w:val="auto"/>
          <w:sz w:val="21"/>
          <w:szCs w:val="21"/>
          <w:highlight w:val="none"/>
        </w:rPr>
      </w:pPr>
      <w:bookmarkStart w:id="640" w:name="_Toc1490"/>
      <w:bookmarkStart w:id="641" w:name="_Toc531517329"/>
      <w:bookmarkStart w:id="642" w:name="_Toc32266"/>
      <w:bookmarkStart w:id="643" w:name="_Toc17151"/>
      <w:bookmarkStart w:id="644" w:name="_Toc515647791"/>
      <w:bookmarkStart w:id="645" w:name="_Toc9778787"/>
      <w:bookmarkStart w:id="646" w:name="_Toc67060324"/>
      <w:bookmarkStart w:id="647" w:name="_Toc30170"/>
      <w:bookmarkStart w:id="648" w:name="_Toc6771267"/>
      <w:bookmarkStart w:id="649" w:name="_Toc8878122"/>
      <w:bookmarkStart w:id="650" w:name="_Toc31099"/>
      <w:bookmarkStart w:id="651" w:name="_Toc69304351"/>
      <w:bookmarkStart w:id="652" w:name="_Toc5815792"/>
      <w:bookmarkStart w:id="653" w:name="_Toc14316"/>
      <w:bookmarkStart w:id="654" w:name="_Toc31960"/>
      <w:bookmarkStart w:id="655" w:name="_Toc18588809"/>
      <w:bookmarkStart w:id="656" w:name="_Toc12957_WPSOffice_Level3"/>
      <w:r>
        <w:rPr>
          <w:rFonts w:ascii="仿宋" w:hAnsi="仿宋" w:eastAsia="仿宋"/>
          <w:color w:val="auto"/>
          <w:sz w:val="21"/>
          <w:szCs w:val="21"/>
          <w:highlight w:val="none"/>
        </w:rPr>
        <w:t>2</w:t>
      </w:r>
      <w:r>
        <w:rPr>
          <w:rFonts w:hint="eastAsia" w:ascii="仿宋" w:hAnsi="仿宋" w:eastAsia="仿宋"/>
          <w:color w:val="auto"/>
          <w:sz w:val="21"/>
          <w:szCs w:val="21"/>
          <w:highlight w:val="none"/>
        </w:rPr>
        <w:t>8、成交公告和成交通知书</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4C3351B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8</w:t>
      </w:r>
      <w:r>
        <w:rPr>
          <w:rFonts w:ascii="仿宋" w:hAnsi="仿宋" w:eastAsia="仿宋"/>
          <w:color w:val="auto"/>
          <w:szCs w:val="21"/>
          <w:highlight w:val="none"/>
        </w:rPr>
        <w:t>.1</w:t>
      </w:r>
      <w:r>
        <w:rPr>
          <w:rFonts w:hint="eastAsia" w:ascii="仿宋" w:hAnsi="仿宋" w:eastAsia="仿宋"/>
          <w:color w:val="auto"/>
          <w:szCs w:val="21"/>
          <w:highlight w:val="none"/>
        </w:rPr>
        <w:t>在投标有效期内，成交人确定后，招标采购代理机构发布结果公告，公告期限为一个工作日。</w:t>
      </w:r>
    </w:p>
    <w:p w14:paraId="1614FA4B">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2</w:t>
      </w:r>
      <w:r>
        <w:rPr>
          <w:rFonts w:hint="eastAsia" w:ascii="仿宋" w:hAnsi="仿宋" w:eastAsia="仿宋"/>
          <w:color w:val="auto"/>
          <w:szCs w:val="21"/>
          <w:highlight w:val="none"/>
        </w:rPr>
        <w:t>8</w:t>
      </w:r>
      <w:r>
        <w:rPr>
          <w:rFonts w:ascii="仿宋" w:hAnsi="仿宋" w:eastAsia="仿宋"/>
          <w:color w:val="auto"/>
          <w:szCs w:val="21"/>
          <w:highlight w:val="none"/>
        </w:rPr>
        <w:t>.2</w:t>
      </w:r>
      <w:r>
        <w:rPr>
          <w:rFonts w:hint="eastAsia" w:ascii="仿宋" w:hAnsi="仿宋" w:eastAsia="仿宋"/>
          <w:color w:val="auto"/>
          <w:szCs w:val="21"/>
          <w:highlight w:val="none"/>
        </w:rPr>
        <w:t>发布成交公告的同时，招标采购代理机构将通过交易平台向成交人发出成交通知书，成交人可以登陆交易平台点击对应项目操作—我要投标—操作—下载成交通知书完成自行下载。</w:t>
      </w:r>
    </w:p>
    <w:p w14:paraId="1FAF1D9A">
      <w:pPr>
        <w:pStyle w:val="6"/>
        <w:spacing w:before="0" w:after="0" w:line="320" w:lineRule="atLeast"/>
        <w:rPr>
          <w:rFonts w:ascii="仿宋" w:hAnsi="仿宋" w:eastAsia="仿宋"/>
          <w:color w:val="auto"/>
          <w:sz w:val="21"/>
          <w:szCs w:val="21"/>
          <w:highlight w:val="none"/>
        </w:rPr>
      </w:pPr>
      <w:bookmarkStart w:id="657" w:name="_Toc8878123"/>
      <w:bookmarkStart w:id="658" w:name="_Toc18588810"/>
      <w:bookmarkStart w:id="659" w:name="_Toc6062"/>
      <w:bookmarkStart w:id="660" w:name="_Toc531517330"/>
      <w:bookmarkStart w:id="661" w:name="_Toc9778788"/>
      <w:bookmarkStart w:id="662" w:name="_Ref467307062"/>
      <w:bookmarkStart w:id="663" w:name="_Ref467306978"/>
      <w:bookmarkStart w:id="664" w:name="_Toc5815793"/>
      <w:bookmarkStart w:id="665" w:name="_Toc8318"/>
      <w:bookmarkStart w:id="666" w:name="_Toc6771268"/>
      <w:bookmarkStart w:id="667" w:name="_Toc67060325"/>
      <w:bookmarkStart w:id="668" w:name="_Ref467307204"/>
      <w:bookmarkStart w:id="669" w:name="_Toc28377"/>
      <w:bookmarkStart w:id="670" w:name="_Toc515647792"/>
      <w:bookmarkStart w:id="671" w:name="_Toc790"/>
      <w:bookmarkStart w:id="672" w:name="_Toc10670_WPSOffice_Level3"/>
      <w:bookmarkStart w:id="673" w:name="_Toc520356175"/>
      <w:bookmarkStart w:id="674" w:name="_Toc7779"/>
      <w:bookmarkStart w:id="675" w:name="_Toc69304352"/>
      <w:bookmarkStart w:id="676" w:name="_Ref467306377"/>
      <w:bookmarkStart w:id="677" w:name="_Toc19103"/>
      <w:bookmarkStart w:id="678" w:name="_Toc22350"/>
      <w:r>
        <w:rPr>
          <w:rFonts w:hint="eastAsia" w:ascii="仿宋" w:hAnsi="仿宋" w:eastAsia="仿宋"/>
          <w:color w:val="auto"/>
          <w:sz w:val="21"/>
          <w:szCs w:val="21"/>
          <w:highlight w:val="none"/>
        </w:rPr>
        <w:t>29、签订合同</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79148EB2">
      <w:pPr>
        <w:spacing w:line="320" w:lineRule="atLeast"/>
        <w:ind w:firstLine="420" w:firstLineChars="200"/>
        <w:rPr>
          <w:rFonts w:ascii="仿宋" w:hAnsi="仿宋" w:eastAsia="仿宋" w:cs="??_GB2312"/>
          <w:color w:val="auto"/>
          <w:szCs w:val="21"/>
          <w:highlight w:val="none"/>
        </w:rPr>
      </w:pPr>
      <w:bookmarkStart w:id="679" w:name="_Ref467306425"/>
      <w:bookmarkStart w:id="680" w:name="_Ref467307090"/>
      <w:bookmarkStart w:id="681" w:name="_Toc520356176"/>
      <w:r>
        <w:rPr>
          <w:rFonts w:hint="eastAsia" w:ascii="仿宋" w:hAnsi="仿宋" w:eastAsia="仿宋" w:cs="??_GB2312"/>
          <w:color w:val="auto"/>
          <w:szCs w:val="21"/>
          <w:highlight w:val="none"/>
        </w:rPr>
        <w:t>29.1成交通知书为签订合同的必要条件，采购人、成交供应商在成交通知书发出之日起30日内，按照磋商文件确定的合同文本以及采购标的、规格型号、成交金额、采购数量、技术和服务要求等事项签订政府采购合同。</w:t>
      </w:r>
    </w:p>
    <w:p w14:paraId="434DCD7C">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29.2采购人不得向成交供应商提出超过磋商文件以外的任何要求作为签订合同的条件，不得与成交供应商订立背离磋商文件确定的合同文本以及采购标的、规格型号、采购金额、采购数量、技术和服务要求等实质性内容的协议。</w:t>
      </w:r>
    </w:p>
    <w:p w14:paraId="799204A0">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29.3成交供应商拒绝与采购人签订合同的，采购人可以按照评审报告推荐的成交候选人名单排序，确定下一成交候选人为成交供应商，也可以重新开展政府采购活动。</w:t>
      </w:r>
    </w:p>
    <w:p w14:paraId="6D578B43">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29.4采购合同履行过程中、采购人在资金具备情况下需要追加与合同标的相同的工程的、在不改变合同其他条款的前提下、可以与成交供应商协商签订补充合同、但所有补充合同的采购金额不得超过原合同采购金额的10％、该补充合同应当在原政府采购合同履行过程中、不得在原政府采购合同履行结束后、且采购工程的名称、价格、履约方式、验收标准等必须与原政府采购合同一致。</w:t>
      </w:r>
    </w:p>
    <w:p w14:paraId="578E9EA5">
      <w:pPr>
        <w:spacing w:line="320" w:lineRule="atLeast"/>
        <w:ind w:firstLine="420" w:firstLineChars="200"/>
        <w:rPr>
          <w:rFonts w:ascii="仿宋" w:hAnsi="仿宋" w:eastAsia="仿宋" w:cs="??_GB2312"/>
          <w:color w:val="auto"/>
          <w:szCs w:val="21"/>
          <w:highlight w:val="none"/>
        </w:rPr>
      </w:pPr>
      <w:r>
        <w:rPr>
          <w:rFonts w:hint="eastAsia" w:ascii="仿宋" w:hAnsi="仿宋" w:eastAsia="仿宋" w:cs="??_GB2312"/>
          <w:color w:val="auto"/>
          <w:szCs w:val="21"/>
          <w:highlight w:val="none"/>
        </w:rPr>
        <w:t>29.5当出现法定的成交无效或成交结果无效情形时，若合格供应商符合法定数量时，可以从合格的成交候选人中另行确定成交供应商的，采购人应依法确定排名下一位的为成交人并签订合同，否则依法重新开展采购活动。</w:t>
      </w:r>
    </w:p>
    <w:p w14:paraId="620D46D2">
      <w:pPr>
        <w:spacing w:line="320" w:lineRule="atLeast"/>
        <w:ind w:firstLine="420" w:firstLineChars="200"/>
        <w:rPr>
          <w:rFonts w:ascii="仿宋" w:hAnsi="仿宋" w:eastAsia="仿宋"/>
          <w:color w:val="auto"/>
          <w:szCs w:val="21"/>
          <w:highlight w:val="none"/>
        </w:rPr>
      </w:pPr>
      <w:r>
        <w:rPr>
          <w:rFonts w:hint="eastAsia" w:ascii="仿宋" w:hAnsi="仿宋" w:eastAsia="仿宋" w:cs="??_GB2312"/>
          <w:color w:val="auto"/>
          <w:szCs w:val="21"/>
          <w:highlight w:val="none"/>
        </w:rPr>
        <w:t>29.6采购人与成交供应商应当根据合同的约定依法履行合同义务。政府采购合同的履行、违约责任和解决争议的方法等适用《中华人民共和国合同法》。</w:t>
      </w:r>
    </w:p>
    <w:bookmarkEnd w:id="679"/>
    <w:bookmarkEnd w:id="680"/>
    <w:bookmarkEnd w:id="681"/>
    <w:p w14:paraId="06420B9D">
      <w:pPr>
        <w:pStyle w:val="6"/>
        <w:spacing w:before="0" w:after="0" w:line="320" w:lineRule="atLeast"/>
        <w:rPr>
          <w:rFonts w:ascii="仿宋" w:hAnsi="仿宋" w:eastAsia="仿宋"/>
          <w:color w:val="auto"/>
          <w:sz w:val="21"/>
          <w:szCs w:val="21"/>
          <w:highlight w:val="none"/>
        </w:rPr>
      </w:pPr>
      <w:bookmarkStart w:id="682" w:name="_Toc29761"/>
      <w:bookmarkStart w:id="683" w:name="_Toc531517332"/>
      <w:bookmarkStart w:id="684" w:name="_Toc18588811"/>
      <w:bookmarkStart w:id="685" w:name="_Toc69304353"/>
      <w:bookmarkStart w:id="686" w:name="_Toc3090"/>
      <w:bookmarkStart w:id="687" w:name="_Toc8878125"/>
      <w:bookmarkStart w:id="688" w:name="_Toc30203"/>
      <w:bookmarkStart w:id="689" w:name="_Toc67060326"/>
      <w:bookmarkStart w:id="690" w:name="_Toc9778790"/>
      <w:bookmarkStart w:id="691" w:name="_Toc8035"/>
      <w:bookmarkStart w:id="692" w:name="_Toc20053_WPSOffice_Level3"/>
      <w:bookmarkStart w:id="693" w:name="_Toc5809"/>
      <w:bookmarkStart w:id="694" w:name="_Toc5815795"/>
      <w:bookmarkStart w:id="695" w:name="_Toc6771270"/>
      <w:bookmarkStart w:id="696" w:name="_Toc515647794"/>
      <w:bookmarkStart w:id="697" w:name="_Toc3673"/>
      <w:bookmarkStart w:id="698" w:name="_Toc29408"/>
      <w:r>
        <w:rPr>
          <w:rFonts w:ascii="仿宋" w:hAnsi="仿宋" w:eastAsia="仿宋"/>
          <w:color w:val="auto"/>
          <w:sz w:val="21"/>
          <w:szCs w:val="21"/>
          <w:highlight w:val="none"/>
        </w:rPr>
        <w:t>3</w:t>
      </w:r>
      <w:r>
        <w:rPr>
          <w:rFonts w:hint="eastAsia" w:ascii="仿宋" w:hAnsi="仿宋" w:eastAsia="仿宋"/>
          <w:color w:val="auto"/>
          <w:sz w:val="21"/>
          <w:szCs w:val="21"/>
          <w:highlight w:val="none"/>
        </w:rPr>
        <w:t>0、成交服务费</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38A6B9DB">
      <w:pPr>
        <w:spacing w:line="320" w:lineRule="atLeast"/>
        <w:ind w:firstLine="420" w:firstLineChars="200"/>
        <w:rPr>
          <w:rFonts w:ascii="仿宋" w:hAnsi="仿宋" w:eastAsia="仿宋"/>
          <w:color w:val="auto"/>
          <w:szCs w:val="21"/>
          <w:highlight w:val="none"/>
        </w:rPr>
      </w:pPr>
      <w:r>
        <w:rPr>
          <w:rFonts w:hint="eastAsia" w:ascii="仿宋" w:hAnsi="仿宋" w:eastAsia="仿宋"/>
          <w:color w:val="auto"/>
          <w:szCs w:val="21"/>
          <w:highlight w:val="none"/>
        </w:rPr>
        <w:t>成交人须按照供应商须知前附表规定，向招标采购代理机构支付成交服务费。</w:t>
      </w:r>
    </w:p>
    <w:p w14:paraId="21630F8D">
      <w:pPr>
        <w:pStyle w:val="6"/>
        <w:spacing w:before="0" w:after="0" w:line="320" w:lineRule="atLeast"/>
        <w:rPr>
          <w:rFonts w:ascii="仿宋" w:hAnsi="仿宋" w:eastAsia="仿宋"/>
          <w:color w:val="auto"/>
          <w:sz w:val="21"/>
          <w:szCs w:val="21"/>
          <w:highlight w:val="none"/>
        </w:rPr>
      </w:pPr>
      <w:bookmarkStart w:id="699" w:name="_Toc69304354"/>
      <w:bookmarkStart w:id="700" w:name="_Toc67060327"/>
      <w:bookmarkStart w:id="701" w:name="_Toc20999"/>
      <w:bookmarkStart w:id="702" w:name="_Toc8694"/>
      <w:bookmarkStart w:id="703" w:name="_Toc5815797"/>
      <w:bookmarkStart w:id="704" w:name="_Toc2133"/>
      <w:bookmarkStart w:id="705" w:name="_Toc20667"/>
      <w:bookmarkStart w:id="706" w:name="_Toc17477_WPSOffice_Level3"/>
      <w:bookmarkStart w:id="707" w:name="_Toc9778792"/>
      <w:bookmarkStart w:id="708" w:name="_Toc515647796"/>
      <w:bookmarkStart w:id="709" w:name="_Toc531517334"/>
      <w:bookmarkStart w:id="710" w:name="_Toc23999"/>
      <w:bookmarkStart w:id="711" w:name="_Toc18588813"/>
      <w:bookmarkStart w:id="712" w:name="_Toc21879"/>
      <w:bookmarkStart w:id="713" w:name="_Toc6771272"/>
      <w:bookmarkStart w:id="714" w:name="_Toc14808"/>
      <w:bookmarkStart w:id="715" w:name="_Toc8878127"/>
      <w:r>
        <w:rPr>
          <w:rFonts w:ascii="仿宋" w:hAnsi="仿宋" w:eastAsia="仿宋"/>
          <w:color w:val="auto"/>
          <w:sz w:val="21"/>
          <w:szCs w:val="21"/>
          <w:highlight w:val="none"/>
        </w:rPr>
        <w:t>31、履约保证金和预付款</w:t>
      </w:r>
      <w:bookmarkEnd w:id="699"/>
      <w:bookmarkEnd w:id="700"/>
      <w:bookmarkEnd w:id="701"/>
    </w:p>
    <w:p w14:paraId="750B654D">
      <w:pPr>
        <w:spacing w:line="320" w:lineRule="atLeast"/>
        <w:ind w:firstLine="422" w:firstLineChars="200"/>
        <w:rPr>
          <w:rFonts w:ascii="仿宋" w:hAnsi="仿宋" w:eastAsia="仿宋"/>
          <w:b/>
          <w:color w:val="auto"/>
          <w:szCs w:val="21"/>
          <w:highlight w:val="none"/>
        </w:rPr>
      </w:pPr>
      <w:r>
        <w:rPr>
          <w:rFonts w:ascii="仿宋" w:hAnsi="仿宋" w:eastAsia="仿宋"/>
          <w:b/>
          <w:color w:val="auto"/>
          <w:szCs w:val="21"/>
          <w:highlight w:val="none"/>
        </w:rPr>
        <w:t>31.1履约保证金</w:t>
      </w:r>
    </w:p>
    <w:p w14:paraId="5A1104BE">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31.1.1成交人应按照供应商须知资料表规定向采购人缴纳履约保证金。</w:t>
      </w:r>
    </w:p>
    <w:p w14:paraId="3DECFD95">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31.1.2政府采购利用担保试点范围内的项目，除31.1.1规定的情形外，成交人也可以按照财政部门的规定，向采购人提供合格的履约担保函。</w:t>
      </w:r>
    </w:p>
    <w:p w14:paraId="43932111">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31.1.3如果成交人没有按照上述履约保证金的规定执行，将视为放弃成交资格，成交人的磋商保证金将不予退还。在此情况下，采购人可确定下一候选人为成交人，也可以重新开展采购活动。</w:t>
      </w:r>
    </w:p>
    <w:p w14:paraId="439D76CF">
      <w:pPr>
        <w:spacing w:line="320" w:lineRule="atLeast"/>
        <w:ind w:firstLine="422" w:firstLineChars="200"/>
        <w:rPr>
          <w:rFonts w:ascii="仿宋" w:hAnsi="仿宋" w:eastAsia="仿宋"/>
          <w:b/>
          <w:color w:val="auto"/>
          <w:szCs w:val="21"/>
          <w:highlight w:val="none"/>
        </w:rPr>
      </w:pPr>
      <w:r>
        <w:rPr>
          <w:rFonts w:ascii="仿宋" w:hAnsi="仿宋" w:eastAsia="仿宋"/>
          <w:b/>
          <w:color w:val="auto"/>
          <w:szCs w:val="21"/>
          <w:highlight w:val="none"/>
        </w:rPr>
        <w:t>31.2预付款</w:t>
      </w:r>
    </w:p>
    <w:p w14:paraId="6193A98F">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31.2.1各采购单位应按照供应商须知资料表规定向成交人支付预付款。</w:t>
      </w:r>
    </w:p>
    <w:p w14:paraId="696FB5A4">
      <w:pPr>
        <w:pStyle w:val="6"/>
        <w:spacing w:before="0" w:after="0" w:line="320" w:lineRule="atLeast"/>
        <w:rPr>
          <w:rFonts w:ascii="仿宋" w:hAnsi="仿宋" w:eastAsia="仿宋"/>
          <w:color w:val="auto"/>
          <w:sz w:val="21"/>
          <w:szCs w:val="21"/>
          <w:highlight w:val="none"/>
        </w:rPr>
      </w:pPr>
      <w:bookmarkStart w:id="716" w:name="_Toc4973"/>
      <w:bookmarkStart w:id="717" w:name="_Toc69304355"/>
      <w:bookmarkStart w:id="718" w:name="_Toc67060328"/>
      <w:r>
        <w:rPr>
          <w:rFonts w:ascii="仿宋" w:hAnsi="仿宋" w:eastAsia="仿宋"/>
          <w:color w:val="auto"/>
          <w:sz w:val="21"/>
          <w:szCs w:val="21"/>
          <w:highlight w:val="none"/>
        </w:rPr>
        <w:t>3</w:t>
      </w:r>
      <w:r>
        <w:rPr>
          <w:rFonts w:hint="eastAsia" w:ascii="仿宋" w:hAnsi="仿宋" w:eastAsia="仿宋"/>
          <w:color w:val="auto"/>
          <w:sz w:val="21"/>
          <w:szCs w:val="21"/>
          <w:highlight w:val="none"/>
        </w:rPr>
        <w:t>2、廉洁自律规定</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E0AB170">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w:t>
      </w:r>
      <w:r>
        <w:rPr>
          <w:rFonts w:hint="eastAsia" w:ascii="仿宋" w:hAnsi="仿宋" w:eastAsia="仿宋"/>
          <w:color w:val="auto"/>
          <w:szCs w:val="21"/>
          <w:highlight w:val="none"/>
        </w:rPr>
        <w:t>2</w:t>
      </w:r>
      <w:r>
        <w:rPr>
          <w:rFonts w:ascii="仿宋" w:hAnsi="仿宋" w:eastAsia="仿宋"/>
          <w:color w:val="auto"/>
          <w:szCs w:val="21"/>
          <w:highlight w:val="none"/>
        </w:rPr>
        <w:t>.1</w:t>
      </w:r>
      <w:r>
        <w:rPr>
          <w:rFonts w:hint="eastAsia" w:ascii="仿宋" w:hAnsi="仿宋" w:eastAsia="仿宋"/>
          <w:color w:val="auto"/>
          <w:szCs w:val="21"/>
          <w:highlight w:val="none"/>
        </w:rPr>
        <w:t>招标采购代理机构工作人员不得以不正当手段获取政府采购代理业务，不得与采购人、供应商恶意串通操纵政府采购活动。</w:t>
      </w:r>
    </w:p>
    <w:p w14:paraId="41BFC1D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w:t>
      </w:r>
      <w:r>
        <w:rPr>
          <w:rFonts w:hint="eastAsia" w:ascii="仿宋" w:hAnsi="仿宋" w:eastAsia="仿宋"/>
          <w:color w:val="auto"/>
          <w:szCs w:val="21"/>
          <w:highlight w:val="none"/>
        </w:rPr>
        <w:t>2</w:t>
      </w:r>
      <w:r>
        <w:rPr>
          <w:rFonts w:ascii="仿宋" w:hAnsi="仿宋" w:eastAsia="仿宋"/>
          <w:color w:val="auto"/>
          <w:szCs w:val="21"/>
          <w:highlight w:val="none"/>
        </w:rPr>
        <w:t>.2</w:t>
      </w:r>
      <w:r>
        <w:rPr>
          <w:rFonts w:hint="eastAsia" w:ascii="仿宋" w:hAnsi="仿宋" w:eastAsia="仿宋"/>
          <w:color w:val="auto"/>
          <w:szCs w:val="21"/>
          <w:highlight w:val="none"/>
        </w:rPr>
        <w:t>招标采购代理机构工作人员不得接受采购人或者供应商组织的宴请、旅游、娱乐，不得收受礼品、现金、有价证券等，不得向采购人或者供应商报销应当由个人承担的费用。</w:t>
      </w:r>
    </w:p>
    <w:p w14:paraId="17B3DE29">
      <w:pPr>
        <w:pStyle w:val="6"/>
        <w:spacing w:before="0" w:after="0" w:line="320" w:lineRule="atLeast"/>
        <w:rPr>
          <w:rFonts w:ascii="仿宋" w:hAnsi="仿宋" w:eastAsia="仿宋"/>
          <w:color w:val="auto"/>
          <w:sz w:val="21"/>
          <w:szCs w:val="21"/>
          <w:highlight w:val="none"/>
        </w:rPr>
      </w:pPr>
      <w:bookmarkStart w:id="719" w:name="_Toc9778793"/>
      <w:bookmarkStart w:id="720" w:name="_Toc11115"/>
      <w:bookmarkStart w:id="721" w:name="_Toc6771273"/>
      <w:bookmarkStart w:id="722" w:name="_Toc67060329"/>
      <w:bookmarkStart w:id="723" w:name="_Toc798"/>
      <w:bookmarkStart w:id="724" w:name="_Toc8878128"/>
      <w:bookmarkStart w:id="725" w:name="_Toc18588814"/>
      <w:bookmarkStart w:id="726" w:name="_Toc14126"/>
      <w:bookmarkStart w:id="727" w:name="_Toc7146_WPSOffice_Level3"/>
      <w:bookmarkStart w:id="728" w:name="_Toc25160"/>
      <w:bookmarkStart w:id="729" w:name="_Toc69304356"/>
      <w:bookmarkStart w:id="730" w:name="_Toc515647798"/>
      <w:bookmarkStart w:id="731" w:name="_Toc1148"/>
      <w:bookmarkStart w:id="732" w:name="_Toc19850"/>
      <w:bookmarkStart w:id="733" w:name="_Toc5815798"/>
      <w:bookmarkStart w:id="734" w:name="_Toc19798"/>
      <w:bookmarkStart w:id="735" w:name="_Toc531517335"/>
      <w:r>
        <w:rPr>
          <w:rFonts w:ascii="仿宋" w:hAnsi="仿宋" w:eastAsia="仿宋"/>
          <w:color w:val="auto"/>
          <w:sz w:val="21"/>
          <w:szCs w:val="21"/>
          <w:highlight w:val="none"/>
        </w:rPr>
        <w:t>3</w:t>
      </w:r>
      <w:r>
        <w:rPr>
          <w:rFonts w:hint="eastAsia" w:ascii="仿宋" w:hAnsi="仿宋" w:eastAsia="仿宋"/>
          <w:color w:val="auto"/>
          <w:sz w:val="21"/>
          <w:szCs w:val="21"/>
          <w:highlight w:val="none"/>
        </w:rPr>
        <w:t>3、质疑与接收</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39AA8AA9">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w:t>
      </w:r>
      <w:r>
        <w:rPr>
          <w:rFonts w:hint="eastAsia" w:ascii="仿宋" w:hAnsi="仿宋" w:eastAsia="仿宋"/>
          <w:color w:val="auto"/>
          <w:szCs w:val="21"/>
          <w:highlight w:val="none"/>
        </w:rPr>
        <w:t>3</w:t>
      </w:r>
      <w:r>
        <w:rPr>
          <w:rFonts w:ascii="仿宋" w:hAnsi="仿宋" w:eastAsia="仿宋"/>
          <w:color w:val="auto"/>
          <w:szCs w:val="21"/>
          <w:highlight w:val="none"/>
        </w:rPr>
        <w:t>.1</w:t>
      </w:r>
      <w:r>
        <w:rPr>
          <w:rFonts w:hint="eastAsia" w:ascii="仿宋" w:hAnsi="仿宋" w:eastAsia="仿宋"/>
          <w:color w:val="auto"/>
          <w:szCs w:val="21"/>
          <w:highlight w:val="none"/>
        </w:rPr>
        <w:t>供应商认为采购文件、投标过程和成交结果使自己的权益受到损害的，可以根据《中华人民共和国政府采购法》、《中华人民共和国政府采购法实施条例》和《政府采购质疑和投诉办法》的有关规定，依法向采购人或其委托的招标采购代理机构提出质疑。其中，对采购文件提出质疑的，应在获取采购文件之日起7个工作日内提出。</w:t>
      </w:r>
    </w:p>
    <w:p w14:paraId="461C7B87">
      <w:pPr>
        <w:spacing w:line="320" w:lineRule="atLeast"/>
        <w:ind w:firstLine="420" w:firstLineChars="200"/>
        <w:rPr>
          <w:rFonts w:ascii="仿宋" w:hAnsi="仿宋" w:eastAsia="仿宋"/>
          <w:color w:val="auto"/>
          <w:szCs w:val="21"/>
          <w:highlight w:val="none"/>
        </w:rPr>
      </w:pPr>
      <w:r>
        <w:rPr>
          <w:rFonts w:ascii="仿宋" w:hAnsi="仿宋" w:eastAsia="仿宋"/>
          <w:color w:val="auto"/>
          <w:szCs w:val="21"/>
          <w:highlight w:val="none"/>
        </w:rPr>
        <w:t>3</w:t>
      </w:r>
      <w:r>
        <w:rPr>
          <w:rFonts w:hint="eastAsia" w:ascii="仿宋" w:hAnsi="仿宋" w:eastAsia="仿宋"/>
          <w:color w:val="auto"/>
          <w:szCs w:val="21"/>
          <w:highlight w:val="none"/>
        </w:rPr>
        <w:t>3</w:t>
      </w:r>
      <w:r>
        <w:rPr>
          <w:rFonts w:ascii="仿宋" w:hAnsi="仿宋" w:eastAsia="仿宋"/>
          <w:color w:val="auto"/>
          <w:szCs w:val="21"/>
          <w:highlight w:val="none"/>
        </w:rPr>
        <w:t>.2</w:t>
      </w:r>
      <w:r>
        <w:rPr>
          <w:rFonts w:hint="eastAsia" w:ascii="仿宋" w:hAnsi="仿宋" w:eastAsia="仿宋"/>
          <w:color w:val="auto"/>
          <w:szCs w:val="21"/>
          <w:highlight w:val="none"/>
        </w:rPr>
        <w:t>质疑供应商应按照财政部制定的《政府采购质疑函范本》格式（可从财政部官方网站下载）和《政府采购质疑和投诉办法》的要求，在法定质疑期内以纸质形式提出质疑，针对同一采购程序环节的质疑应一次性提出。</w:t>
      </w:r>
    </w:p>
    <w:p w14:paraId="6257AD81">
      <w:pPr>
        <w:spacing w:line="320" w:lineRule="atLeast"/>
        <w:ind w:firstLine="420" w:firstLineChars="200"/>
        <w:rPr>
          <w:rFonts w:ascii="仿宋" w:hAnsi="仿宋" w:eastAsia="仿宋" w:cs="黑体"/>
          <w:b/>
          <w:bCs/>
          <w:color w:val="auto"/>
          <w:kern w:val="44"/>
          <w:sz w:val="44"/>
          <w:szCs w:val="44"/>
          <w:highlight w:val="none"/>
        </w:rPr>
      </w:pPr>
      <w:r>
        <w:rPr>
          <w:rFonts w:hint="eastAsia" w:ascii="仿宋" w:hAnsi="仿宋" w:eastAsia="仿宋"/>
          <w:color w:val="auto"/>
          <w:szCs w:val="21"/>
          <w:highlight w:val="none"/>
        </w:rPr>
        <w:t>超出法定质疑期的、重复提出的、分次提出的或内容、形式不符合《政府采购质疑和投诉办法》的，质疑供应商将依法承担不利后果。</w:t>
      </w:r>
      <w:r>
        <w:rPr>
          <w:rFonts w:ascii="仿宋" w:hAnsi="仿宋" w:eastAsia="仿宋" w:cs="黑体"/>
          <w:color w:val="auto"/>
          <w:highlight w:val="none"/>
        </w:rPr>
        <w:br w:type="page"/>
      </w:r>
    </w:p>
    <w:p w14:paraId="064E7AD7">
      <w:pPr>
        <w:pStyle w:val="3"/>
        <w:numPr>
          <w:ilvl w:val="0"/>
          <w:numId w:val="0"/>
        </w:numPr>
        <w:spacing w:before="0" w:after="0" w:line="240" w:lineRule="atLeast"/>
        <w:jc w:val="center"/>
        <w:rPr>
          <w:rFonts w:ascii="仿宋" w:hAnsi="仿宋" w:eastAsia="仿宋" w:cs="黑体"/>
          <w:color w:val="auto"/>
          <w:highlight w:val="none"/>
        </w:rPr>
      </w:pPr>
      <w:bookmarkStart w:id="736" w:name="_Toc31486"/>
      <w:r>
        <w:rPr>
          <w:rFonts w:hint="eastAsia" w:ascii="仿宋" w:hAnsi="仿宋" w:eastAsia="仿宋" w:cs="黑体"/>
          <w:color w:val="auto"/>
          <w:highlight w:val="none"/>
        </w:rPr>
        <w:t>第三章</w:t>
      </w:r>
      <w:bookmarkStart w:id="737" w:name="_Toc1711"/>
      <w:bookmarkStart w:id="738" w:name="_Toc728"/>
      <w:bookmarkStart w:id="739" w:name="_Toc515647802"/>
      <w:bookmarkStart w:id="740" w:name="_Toc702"/>
      <w:bookmarkStart w:id="741" w:name="_Toc216582812"/>
      <w:r>
        <w:rPr>
          <w:rFonts w:hint="eastAsia" w:ascii="仿宋" w:hAnsi="仿宋" w:eastAsia="仿宋" w:cs="黑体"/>
          <w:color w:val="auto"/>
          <w:highlight w:val="none"/>
        </w:rPr>
        <w:t>响应文件内容及格式</w:t>
      </w:r>
      <w:bookmarkEnd w:id="28"/>
      <w:bookmarkEnd w:id="29"/>
      <w:bookmarkEnd w:id="30"/>
      <w:bookmarkEnd w:id="31"/>
      <w:bookmarkEnd w:id="32"/>
      <w:bookmarkEnd w:id="736"/>
      <w:bookmarkEnd w:id="737"/>
      <w:bookmarkEnd w:id="738"/>
      <w:bookmarkEnd w:id="739"/>
      <w:bookmarkEnd w:id="740"/>
      <w:bookmarkEnd w:id="741"/>
    </w:p>
    <w:p w14:paraId="07AF7F06">
      <w:pPr>
        <w:tabs>
          <w:tab w:val="left" w:pos="5580"/>
        </w:tabs>
        <w:spacing w:line="240" w:lineRule="atLeast"/>
        <w:ind w:firstLine="424" w:firstLineChars="177"/>
        <w:rPr>
          <w:rFonts w:ascii="仿宋" w:hAnsi="仿宋" w:eastAsia="仿宋"/>
          <w:color w:val="auto"/>
          <w:sz w:val="24"/>
          <w:highlight w:val="none"/>
        </w:rPr>
      </w:pPr>
    </w:p>
    <w:p w14:paraId="5A310E04">
      <w:pPr>
        <w:tabs>
          <w:tab w:val="left" w:pos="5580"/>
        </w:tabs>
        <w:spacing w:line="440" w:lineRule="exact"/>
        <w:ind w:left="1" w:firstLine="493" w:firstLineChars="235"/>
        <w:rPr>
          <w:rFonts w:ascii="仿宋" w:hAnsi="仿宋" w:eastAsia="仿宋"/>
          <w:color w:val="auto"/>
          <w:szCs w:val="21"/>
          <w:highlight w:val="none"/>
        </w:rPr>
      </w:pPr>
      <w:r>
        <w:rPr>
          <w:rFonts w:hint="eastAsia" w:ascii="仿宋" w:hAnsi="仿宋" w:eastAsia="仿宋"/>
          <w:color w:val="auto"/>
          <w:szCs w:val="21"/>
          <w:highlight w:val="none"/>
        </w:rPr>
        <w:t>说明：</w:t>
      </w:r>
    </w:p>
    <w:p w14:paraId="498C19E9">
      <w:pPr>
        <w:tabs>
          <w:tab w:val="left" w:pos="5580"/>
        </w:tabs>
        <w:spacing w:line="440" w:lineRule="exact"/>
        <w:ind w:left="1" w:firstLine="493" w:firstLineChars="235"/>
        <w:rPr>
          <w:rFonts w:ascii="仿宋" w:hAnsi="仿宋" w:eastAsia="仿宋"/>
          <w:color w:val="auto"/>
          <w:szCs w:val="21"/>
          <w:highlight w:val="none"/>
        </w:rPr>
      </w:pPr>
      <w:r>
        <w:rPr>
          <w:rFonts w:hint="eastAsia" w:ascii="仿宋" w:hAnsi="仿宋" w:eastAsia="仿宋"/>
          <w:color w:val="auto"/>
          <w:szCs w:val="21"/>
          <w:highlight w:val="none"/>
        </w:rPr>
        <w:t>1、本章第一部分资格证明材料和第二部分符合性证明材料为磋商响应文件必备材料，且该部分材料磋商文件要求签字或盖章的应签字或盖章，否则将被认定为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w:t>
      </w:r>
    </w:p>
    <w:p w14:paraId="384C2254">
      <w:pPr>
        <w:tabs>
          <w:tab w:val="left" w:pos="5580"/>
        </w:tabs>
        <w:spacing w:line="440" w:lineRule="exact"/>
        <w:ind w:left="1" w:firstLine="493" w:firstLineChars="235"/>
        <w:rPr>
          <w:rFonts w:ascii="仿宋" w:hAnsi="仿宋" w:eastAsia="仿宋"/>
          <w:color w:val="auto"/>
          <w:szCs w:val="21"/>
          <w:highlight w:val="none"/>
        </w:rPr>
      </w:pPr>
      <w:r>
        <w:rPr>
          <w:rFonts w:hint="eastAsia" w:ascii="仿宋" w:hAnsi="仿宋" w:eastAsia="仿宋"/>
          <w:color w:val="auto"/>
          <w:szCs w:val="21"/>
          <w:highlight w:val="none"/>
        </w:rPr>
        <w:t>2、本章第三部分其他材料为供应商认为能提高磋商小组对其评价而提供的材料，应包括但不限于具体评审因素中要求提供的证明材料，如第二部分符合性证明材料已体现的评审因素证明材料在此部分不要求重复提供。</w:t>
      </w:r>
    </w:p>
    <w:p w14:paraId="4843DB1A">
      <w:pPr>
        <w:tabs>
          <w:tab w:val="left" w:pos="5580"/>
        </w:tabs>
        <w:spacing w:line="440" w:lineRule="exact"/>
        <w:ind w:left="1" w:firstLine="493" w:firstLineChars="235"/>
        <w:rPr>
          <w:rFonts w:ascii="仿宋" w:hAnsi="仿宋" w:eastAsia="仿宋"/>
          <w:color w:val="auto"/>
          <w:szCs w:val="21"/>
          <w:highlight w:val="none"/>
        </w:rPr>
      </w:pPr>
      <w:r>
        <w:rPr>
          <w:rFonts w:hint="eastAsia" w:ascii="仿宋" w:hAnsi="仿宋" w:eastAsia="仿宋"/>
          <w:color w:val="auto"/>
          <w:szCs w:val="21"/>
          <w:highlight w:val="none"/>
        </w:rPr>
        <w:t>3、本章格式仅供供应商参考，如供应商磋商响应文件中该部分内容要素具备而仅与本章所制格式不一致的、采用综合评分法时磋商小组可在评分时以磋商文件不规范予以扣分处理、不作为</w:t>
      </w:r>
      <w:r>
        <w:rPr>
          <w:rFonts w:hint="eastAsia" w:ascii="仿宋" w:hAnsi="仿宋" w:eastAsia="仿宋"/>
          <w:b/>
          <w:color w:val="auto"/>
          <w:szCs w:val="21"/>
          <w:highlight w:val="none"/>
        </w:rPr>
        <w:t>无效响应</w:t>
      </w:r>
      <w:r>
        <w:rPr>
          <w:rFonts w:hint="eastAsia" w:ascii="仿宋" w:hAnsi="仿宋" w:eastAsia="仿宋"/>
          <w:color w:val="auto"/>
          <w:szCs w:val="21"/>
          <w:highlight w:val="none"/>
        </w:rPr>
        <w:t>处理。</w:t>
      </w:r>
    </w:p>
    <w:p w14:paraId="4CC41A41">
      <w:pPr>
        <w:tabs>
          <w:tab w:val="left" w:pos="5580"/>
        </w:tabs>
        <w:spacing w:line="440" w:lineRule="exact"/>
        <w:ind w:left="1" w:firstLine="493" w:firstLineChars="235"/>
        <w:rPr>
          <w:rFonts w:ascii="仿宋" w:hAnsi="仿宋" w:eastAsia="仿宋"/>
          <w:color w:val="auto"/>
          <w:szCs w:val="21"/>
          <w:highlight w:val="none"/>
        </w:rPr>
      </w:pPr>
      <w:r>
        <w:rPr>
          <w:rFonts w:ascii="仿宋" w:hAnsi="仿宋" w:eastAsia="仿宋"/>
          <w:color w:val="auto"/>
          <w:szCs w:val="21"/>
          <w:highlight w:val="none"/>
        </w:rPr>
        <w:t>4</w:t>
      </w:r>
      <w:r>
        <w:rPr>
          <w:rFonts w:hint="eastAsia" w:ascii="仿宋" w:hAnsi="仿宋" w:eastAsia="仿宋"/>
          <w:color w:val="auto"/>
          <w:szCs w:val="21"/>
          <w:highlight w:val="none"/>
        </w:rPr>
        <w:t>、本章所制磋商文件格式有关表格中的备注栏、由供应商根据自身情况作解释性说明、不作为必填项。</w:t>
      </w:r>
    </w:p>
    <w:p w14:paraId="441DDBB4">
      <w:pPr>
        <w:tabs>
          <w:tab w:val="left" w:pos="5580"/>
        </w:tabs>
        <w:spacing w:line="440" w:lineRule="exact"/>
        <w:ind w:left="1" w:firstLine="493" w:firstLineChars="235"/>
        <w:rPr>
          <w:rFonts w:ascii="仿宋" w:hAnsi="仿宋" w:eastAsia="仿宋"/>
          <w:color w:val="auto"/>
          <w:szCs w:val="21"/>
          <w:highlight w:val="none"/>
        </w:rPr>
      </w:pPr>
      <w:r>
        <w:rPr>
          <w:rFonts w:hint="eastAsia" w:ascii="仿宋" w:hAnsi="仿宋" w:eastAsia="仿宋"/>
          <w:color w:val="auto"/>
          <w:szCs w:val="21"/>
          <w:highlight w:val="none"/>
        </w:rPr>
        <w:t>5、如该项目不分标包（段）（仅一个标包（段）的），格式文件中有标包（段）后可以“空白”或“/”。</w:t>
      </w:r>
    </w:p>
    <w:p w14:paraId="25238B29">
      <w:pPr>
        <w:tabs>
          <w:tab w:val="left" w:pos="5580"/>
        </w:tabs>
        <w:spacing w:line="440" w:lineRule="exact"/>
        <w:ind w:left="1" w:firstLine="493" w:firstLineChars="235"/>
        <w:rPr>
          <w:rFonts w:ascii="仿宋" w:hAnsi="仿宋" w:eastAsia="仿宋"/>
          <w:color w:val="auto"/>
          <w:szCs w:val="21"/>
          <w:highlight w:val="none"/>
        </w:rPr>
      </w:pPr>
    </w:p>
    <w:p w14:paraId="410A3F5D">
      <w:pPr>
        <w:widowControl/>
        <w:jc w:val="left"/>
        <w:rPr>
          <w:rFonts w:ascii="仿宋" w:hAnsi="仿宋" w:eastAsia="仿宋"/>
          <w:color w:val="auto"/>
          <w:szCs w:val="21"/>
          <w:highlight w:val="none"/>
        </w:rPr>
      </w:pPr>
      <w:r>
        <w:rPr>
          <w:rFonts w:ascii="仿宋" w:hAnsi="仿宋" w:eastAsia="仿宋"/>
          <w:color w:val="auto"/>
          <w:szCs w:val="21"/>
          <w:highlight w:val="none"/>
        </w:rPr>
        <w:br w:type="page"/>
      </w:r>
    </w:p>
    <w:p w14:paraId="4CE80088">
      <w:pPr>
        <w:pStyle w:val="199"/>
        <w:rPr>
          <w:color w:val="auto"/>
          <w:highlight w:val="none"/>
        </w:rPr>
      </w:pPr>
    </w:p>
    <w:p w14:paraId="144956DB">
      <w:pPr>
        <w:spacing w:line="360" w:lineRule="auto"/>
        <w:jc w:val="left"/>
        <w:outlineLvl w:val="2"/>
        <w:rPr>
          <w:rFonts w:ascii="仿宋" w:hAnsi="仿宋" w:eastAsia="仿宋" w:cs="仿宋"/>
          <w:b/>
          <w:bCs/>
          <w:color w:val="auto"/>
          <w:sz w:val="28"/>
          <w:szCs w:val="28"/>
          <w:highlight w:val="none"/>
        </w:rPr>
      </w:pPr>
      <w:bookmarkStart w:id="742" w:name="_Toc7886"/>
      <w:r>
        <w:rPr>
          <w:rFonts w:hint="eastAsia" w:ascii="仿宋" w:hAnsi="仿宋" w:eastAsia="仿宋" w:cs="仿宋"/>
          <w:b/>
          <w:bCs/>
          <w:color w:val="auto"/>
          <w:sz w:val="28"/>
          <w:szCs w:val="28"/>
          <w:highlight w:val="none"/>
        </w:rPr>
        <w:t>封面：</w:t>
      </w:r>
      <w:bookmarkEnd w:id="742"/>
    </w:p>
    <w:p w14:paraId="63B8D84B">
      <w:pPr>
        <w:jc w:val="center"/>
        <w:rPr>
          <w:rFonts w:ascii="仿宋" w:hAnsi="仿宋" w:eastAsia="仿宋"/>
          <w:color w:val="auto"/>
          <w:sz w:val="28"/>
          <w:szCs w:val="28"/>
          <w:highlight w:val="none"/>
        </w:rPr>
      </w:pPr>
    </w:p>
    <w:p w14:paraId="2ED6F593">
      <w:pPr>
        <w:pStyle w:val="44"/>
        <w:ind w:firstLine="290"/>
        <w:rPr>
          <w:color w:val="auto"/>
          <w:highlight w:val="none"/>
        </w:rPr>
      </w:pPr>
    </w:p>
    <w:p w14:paraId="140AC05D">
      <w:pPr>
        <w:jc w:val="center"/>
        <w:rPr>
          <w:rFonts w:ascii="仿宋" w:hAnsi="仿宋" w:eastAsia="仿宋"/>
          <w:color w:val="auto"/>
          <w:sz w:val="32"/>
          <w:szCs w:val="32"/>
          <w:highlight w:val="none"/>
        </w:rPr>
      </w:pP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项目名称）</w:t>
      </w:r>
    </w:p>
    <w:p w14:paraId="5E10869D">
      <w:pPr>
        <w:jc w:val="center"/>
        <w:rPr>
          <w:rFonts w:ascii="仿宋" w:hAnsi="仿宋" w:eastAsia="仿宋"/>
          <w:color w:val="auto"/>
          <w:sz w:val="32"/>
          <w:szCs w:val="32"/>
          <w:highlight w:val="none"/>
        </w:rPr>
      </w:pPr>
    </w:p>
    <w:p w14:paraId="563DBB4D">
      <w:pPr>
        <w:jc w:val="center"/>
        <w:rPr>
          <w:rFonts w:ascii="仿宋" w:hAnsi="仿宋" w:eastAsia="仿宋"/>
          <w:color w:val="auto"/>
          <w:sz w:val="32"/>
          <w:szCs w:val="32"/>
          <w:highlight w:val="none"/>
        </w:rPr>
      </w:pPr>
    </w:p>
    <w:p w14:paraId="76CC53CC">
      <w:pPr>
        <w:jc w:val="center"/>
        <w:rPr>
          <w:rFonts w:ascii="仿宋" w:hAnsi="仿宋" w:eastAsia="仿宋"/>
          <w:color w:val="auto"/>
          <w:sz w:val="48"/>
          <w:szCs w:val="48"/>
          <w:highlight w:val="none"/>
        </w:rPr>
      </w:pPr>
      <w:r>
        <w:rPr>
          <w:rFonts w:hint="eastAsia" w:ascii="仿宋" w:hAnsi="仿宋" w:eastAsia="仿宋"/>
          <w:color w:val="auto"/>
          <w:sz w:val="48"/>
          <w:szCs w:val="48"/>
          <w:highlight w:val="none"/>
        </w:rPr>
        <w:t>响应</w:t>
      </w:r>
      <w:r>
        <w:rPr>
          <w:rFonts w:ascii="仿宋" w:hAnsi="仿宋" w:eastAsia="仿宋"/>
          <w:color w:val="auto"/>
          <w:sz w:val="48"/>
          <w:szCs w:val="48"/>
          <w:highlight w:val="none"/>
        </w:rPr>
        <w:t>文件</w:t>
      </w:r>
    </w:p>
    <w:p w14:paraId="3A1246A1">
      <w:pPr>
        <w:spacing w:line="400" w:lineRule="exact"/>
        <w:rPr>
          <w:rFonts w:ascii="仿宋" w:hAnsi="仿宋" w:eastAsia="仿宋" w:cs="宋体"/>
          <w:color w:val="auto"/>
          <w:kern w:val="0"/>
          <w:szCs w:val="21"/>
          <w:highlight w:val="none"/>
        </w:rPr>
      </w:pPr>
    </w:p>
    <w:p w14:paraId="352B18C0">
      <w:pPr>
        <w:pStyle w:val="2"/>
        <w:rPr>
          <w:color w:val="auto"/>
          <w:highlight w:val="none"/>
        </w:rPr>
      </w:pPr>
    </w:p>
    <w:p w14:paraId="5D64DF7B">
      <w:pPr>
        <w:spacing w:line="400" w:lineRule="exact"/>
        <w:rPr>
          <w:rFonts w:ascii="仿宋" w:hAnsi="仿宋" w:eastAsia="仿宋"/>
          <w:color w:val="auto"/>
          <w:sz w:val="28"/>
          <w:szCs w:val="28"/>
          <w:highlight w:val="none"/>
        </w:rPr>
      </w:pPr>
    </w:p>
    <w:p w14:paraId="0B2107D5">
      <w:pPr>
        <w:spacing w:line="400" w:lineRule="exact"/>
        <w:rPr>
          <w:rFonts w:ascii="仿宋" w:hAnsi="仿宋" w:eastAsia="仿宋"/>
          <w:color w:val="auto"/>
          <w:sz w:val="28"/>
          <w:szCs w:val="28"/>
          <w:highlight w:val="none"/>
        </w:rPr>
      </w:pPr>
    </w:p>
    <w:p w14:paraId="20D468DA">
      <w:pPr>
        <w:spacing w:line="400" w:lineRule="exact"/>
        <w:rPr>
          <w:rFonts w:ascii="仿宋" w:hAnsi="仿宋" w:eastAsia="仿宋"/>
          <w:color w:val="auto"/>
          <w:sz w:val="28"/>
          <w:szCs w:val="28"/>
          <w:highlight w:val="none"/>
        </w:rPr>
      </w:pPr>
    </w:p>
    <w:p w14:paraId="127F29B0">
      <w:pPr>
        <w:spacing w:line="400" w:lineRule="exact"/>
        <w:rPr>
          <w:rFonts w:ascii="仿宋" w:hAnsi="仿宋" w:eastAsia="仿宋"/>
          <w:color w:val="auto"/>
          <w:sz w:val="28"/>
          <w:szCs w:val="28"/>
          <w:highlight w:val="none"/>
        </w:rPr>
      </w:pPr>
    </w:p>
    <w:p w14:paraId="18653048">
      <w:pPr>
        <w:spacing w:line="400" w:lineRule="exact"/>
        <w:rPr>
          <w:rFonts w:ascii="仿宋" w:hAnsi="仿宋" w:eastAsia="仿宋"/>
          <w:color w:val="auto"/>
          <w:sz w:val="28"/>
          <w:szCs w:val="28"/>
          <w:highlight w:val="none"/>
        </w:rPr>
      </w:pPr>
    </w:p>
    <w:p w14:paraId="72FCFBDE">
      <w:pPr>
        <w:spacing w:line="400" w:lineRule="exact"/>
        <w:rPr>
          <w:rFonts w:ascii="仿宋" w:hAnsi="仿宋" w:eastAsia="仿宋"/>
          <w:color w:val="auto"/>
          <w:sz w:val="28"/>
          <w:szCs w:val="28"/>
          <w:highlight w:val="none"/>
        </w:rPr>
      </w:pPr>
    </w:p>
    <w:p w14:paraId="6238F5D9">
      <w:pPr>
        <w:spacing w:line="400" w:lineRule="exact"/>
        <w:rPr>
          <w:rFonts w:ascii="仿宋" w:hAnsi="仿宋" w:eastAsia="仿宋"/>
          <w:color w:val="auto"/>
          <w:sz w:val="28"/>
          <w:szCs w:val="28"/>
          <w:highlight w:val="none"/>
        </w:rPr>
      </w:pPr>
    </w:p>
    <w:p w14:paraId="6CCF12FF">
      <w:pPr>
        <w:spacing w:line="400" w:lineRule="exact"/>
        <w:rPr>
          <w:rFonts w:ascii="仿宋" w:hAnsi="仿宋" w:eastAsia="仿宋"/>
          <w:color w:val="auto"/>
          <w:sz w:val="28"/>
          <w:szCs w:val="28"/>
          <w:highlight w:val="none"/>
        </w:rPr>
      </w:pPr>
    </w:p>
    <w:p w14:paraId="0714612C">
      <w:pPr>
        <w:spacing w:line="400" w:lineRule="exact"/>
        <w:rPr>
          <w:rFonts w:ascii="仿宋" w:hAnsi="仿宋" w:eastAsia="仿宋"/>
          <w:color w:val="auto"/>
          <w:sz w:val="28"/>
          <w:szCs w:val="28"/>
          <w:highlight w:val="none"/>
        </w:rPr>
      </w:pPr>
    </w:p>
    <w:p w14:paraId="03A26F16">
      <w:pPr>
        <w:spacing w:line="400" w:lineRule="exact"/>
        <w:rPr>
          <w:rFonts w:ascii="仿宋" w:hAnsi="仿宋" w:eastAsia="仿宋"/>
          <w:color w:val="auto"/>
          <w:sz w:val="28"/>
          <w:szCs w:val="28"/>
          <w:highlight w:val="none"/>
        </w:rPr>
      </w:pPr>
    </w:p>
    <w:p w14:paraId="39D3A05A">
      <w:pPr>
        <w:spacing w:line="400" w:lineRule="exact"/>
        <w:rPr>
          <w:rFonts w:ascii="仿宋" w:hAnsi="仿宋" w:eastAsia="仿宋"/>
          <w:color w:val="auto"/>
          <w:sz w:val="28"/>
          <w:szCs w:val="28"/>
          <w:highlight w:val="none"/>
        </w:rPr>
      </w:pPr>
    </w:p>
    <w:p w14:paraId="3AC9B7D3">
      <w:pPr>
        <w:spacing w:line="400" w:lineRule="exact"/>
        <w:rPr>
          <w:rFonts w:ascii="仿宋" w:hAnsi="仿宋" w:eastAsia="仿宋"/>
          <w:color w:val="auto"/>
          <w:sz w:val="28"/>
          <w:szCs w:val="28"/>
          <w:highlight w:val="none"/>
        </w:rPr>
      </w:pPr>
    </w:p>
    <w:p w14:paraId="095636CA">
      <w:pPr>
        <w:spacing w:line="400" w:lineRule="exact"/>
        <w:rPr>
          <w:rFonts w:ascii="仿宋" w:hAnsi="仿宋" w:eastAsia="仿宋"/>
          <w:color w:val="auto"/>
          <w:sz w:val="28"/>
          <w:szCs w:val="28"/>
          <w:highlight w:val="none"/>
        </w:rPr>
      </w:pPr>
    </w:p>
    <w:p w14:paraId="701C4A04">
      <w:pPr>
        <w:spacing w:line="400" w:lineRule="exact"/>
        <w:rPr>
          <w:rFonts w:ascii="仿宋" w:hAnsi="仿宋" w:eastAsia="仿宋"/>
          <w:color w:val="auto"/>
          <w:sz w:val="28"/>
          <w:szCs w:val="28"/>
          <w:highlight w:val="none"/>
        </w:rPr>
      </w:pPr>
    </w:p>
    <w:p w14:paraId="027B2D13">
      <w:pPr>
        <w:spacing w:line="400" w:lineRule="exact"/>
        <w:rPr>
          <w:rFonts w:ascii="仿宋" w:hAnsi="仿宋" w:eastAsia="仿宋"/>
          <w:color w:val="auto"/>
          <w:sz w:val="28"/>
          <w:szCs w:val="28"/>
          <w:highlight w:val="none"/>
        </w:rPr>
      </w:pPr>
    </w:p>
    <w:p w14:paraId="50FEA297">
      <w:pPr>
        <w:spacing w:line="400" w:lineRule="exact"/>
        <w:rPr>
          <w:rFonts w:ascii="仿宋" w:hAnsi="仿宋" w:eastAsia="仿宋"/>
          <w:color w:val="auto"/>
          <w:sz w:val="28"/>
          <w:szCs w:val="28"/>
          <w:highlight w:val="none"/>
        </w:rPr>
      </w:pPr>
    </w:p>
    <w:p w14:paraId="5E8EE644">
      <w:pPr>
        <w:spacing w:line="400" w:lineRule="exact"/>
        <w:rPr>
          <w:rFonts w:ascii="仿宋" w:hAnsi="仿宋" w:eastAsia="仿宋"/>
          <w:color w:val="auto"/>
          <w:sz w:val="28"/>
          <w:szCs w:val="28"/>
          <w:highlight w:val="none"/>
        </w:rPr>
      </w:pPr>
    </w:p>
    <w:p w14:paraId="3AE0753C">
      <w:pPr>
        <w:spacing w:line="400" w:lineRule="exact"/>
        <w:jc w:val="center"/>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供应商</w:t>
      </w:r>
      <w:r>
        <w:rPr>
          <w:rFonts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（盖单位章）</w:t>
      </w:r>
    </w:p>
    <w:p w14:paraId="52DBF8D2">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法定代表人</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其授权委托人：</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w:t>
      </w:r>
      <w:r>
        <w:rPr>
          <w:rFonts w:hint="eastAsia" w:ascii="仿宋" w:hAnsi="仿宋" w:eastAsia="仿宋"/>
          <w:color w:val="auto"/>
          <w:sz w:val="28"/>
          <w:szCs w:val="28"/>
          <w:highlight w:val="none"/>
        </w:rPr>
        <w:t>签字或盖章</w:t>
      </w:r>
      <w:r>
        <w:rPr>
          <w:rFonts w:ascii="仿宋" w:hAnsi="仿宋" w:eastAsia="仿宋"/>
          <w:color w:val="auto"/>
          <w:sz w:val="28"/>
          <w:szCs w:val="28"/>
          <w:highlight w:val="none"/>
        </w:rPr>
        <w:t>）</w:t>
      </w:r>
    </w:p>
    <w:p w14:paraId="560C9863">
      <w:pPr>
        <w:spacing w:line="400" w:lineRule="exact"/>
        <w:jc w:val="center"/>
        <w:rPr>
          <w:rFonts w:ascii="仿宋" w:hAnsi="仿宋" w:eastAsia="仿宋"/>
          <w:color w:val="auto"/>
          <w:sz w:val="28"/>
          <w:szCs w:val="28"/>
          <w:highlight w:val="none"/>
        </w:rPr>
      </w:pP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日</w:t>
      </w:r>
    </w:p>
    <w:p w14:paraId="523F315E">
      <w:pPr>
        <w:spacing w:line="360" w:lineRule="auto"/>
        <w:ind w:firstLine="480" w:firstLineChars="200"/>
        <w:rPr>
          <w:rFonts w:ascii="仿宋" w:hAnsi="仿宋" w:eastAsia="仿宋"/>
          <w:color w:val="auto"/>
          <w:sz w:val="24"/>
          <w:highlight w:val="none"/>
        </w:rPr>
      </w:pPr>
    </w:p>
    <w:p w14:paraId="6EF8F7B3">
      <w:pPr>
        <w:spacing w:line="360" w:lineRule="auto"/>
        <w:jc w:val="center"/>
        <w:outlineLvl w:val="2"/>
        <w:rPr>
          <w:rFonts w:ascii="仿宋" w:hAnsi="仿宋" w:eastAsia="仿宋" w:cs="黑体"/>
          <w:b/>
          <w:bCs/>
          <w:color w:val="auto"/>
          <w:sz w:val="32"/>
          <w:szCs w:val="32"/>
          <w:highlight w:val="none"/>
        </w:rPr>
      </w:pPr>
      <w:r>
        <w:rPr>
          <w:rFonts w:ascii="仿宋" w:hAnsi="仿宋" w:eastAsia="仿宋" w:cs="黑体"/>
          <w:b/>
          <w:bCs/>
          <w:color w:val="auto"/>
          <w:sz w:val="32"/>
          <w:szCs w:val="32"/>
          <w:highlight w:val="none"/>
        </w:rPr>
        <w:br w:type="page"/>
      </w:r>
    </w:p>
    <w:p w14:paraId="69ED3A50">
      <w:pPr>
        <w:spacing w:line="360" w:lineRule="auto"/>
        <w:jc w:val="center"/>
        <w:outlineLvl w:val="2"/>
        <w:rPr>
          <w:rFonts w:ascii="仿宋" w:hAnsi="仿宋" w:eastAsia="仿宋" w:cs="仿宋"/>
          <w:b/>
          <w:bCs/>
          <w:color w:val="auto"/>
          <w:sz w:val="28"/>
          <w:szCs w:val="28"/>
          <w:highlight w:val="none"/>
        </w:rPr>
      </w:pPr>
      <w:bookmarkStart w:id="743" w:name="_Toc12344"/>
      <w:r>
        <w:rPr>
          <w:rFonts w:hint="eastAsia" w:ascii="仿宋" w:hAnsi="仿宋" w:eastAsia="仿宋" w:cs="仿宋"/>
          <w:b/>
          <w:bCs/>
          <w:color w:val="auto"/>
          <w:sz w:val="28"/>
          <w:szCs w:val="28"/>
          <w:highlight w:val="none"/>
        </w:rPr>
        <w:t>目录</w:t>
      </w:r>
      <w:bookmarkEnd w:id="743"/>
    </w:p>
    <w:p w14:paraId="0F10B65C">
      <w:pPr>
        <w:spacing w:line="360" w:lineRule="auto"/>
        <w:jc w:val="center"/>
        <w:outlineLvl w:val="2"/>
        <w:rPr>
          <w:rFonts w:ascii="仿宋" w:hAnsi="仿宋" w:eastAsia="仿宋" w:cs="仿宋"/>
          <w:color w:val="auto"/>
          <w:sz w:val="24"/>
          <w:highlight w:val="none"/>
        </w:rPr>
      </w:pPr>
      <w:r>
        <w:rPr>
          <w:rFonts w:ascii="仿宋" w:hAnsi="仿宋" w:eastAsia="仿宋" w:cs="仿宋"/>
          <w:b/>
          <w:bCs/>
          <w:color w:val="auto"/>
          <w:sz w:val="28"/>
          <w:szCs w:val="28"/>
          <w:highlight w:val="none"/>
        </w:rPr>
        <w:br w:type="page"/>
      </w:r>
      <w:bookmarkStart w:id="744" w:name="_Toc18588816"/>
      <w:bookmarkStart w:id="745" w:name="_Toc30213"/>
      <w:r>
        <w:rPr>
          <w:rFonts w:hint="eastAsia" w:ascii="仿宋" w:hAnsi="仿宋" w:eastAsia="仿宋" w:cs="仿宋"/>
          <w:b/>
          <w:bCs/>
          <w:color w:val="auto"/>
          <w:sz w:val="32"/>
          <w:szCs w:val="32"/>
          <w:highlight w:val="none"/>
        </w:rPr>
        <w:t>第一部分  资料性证明材料</w:t>
      </w:r>
      <w:bookmarkEnd w:id="744"/>
      <w:bookmarkEnd w:id="745"/>
    </w:p>
    <w:p w14:paraId="3E9C3C29">
      <w:pPr>
        <w:spacing w:line="360" w:lineRule="auto"/>
        <w:jc w:val="center"/>
        <w:outlineLvl w:val="2"/>
        <w:rPr>
          <w:rFonts w:ascii="仿宋" w:hAnsi="仿宋" w:eastAsia="仿宋" w:cs="仿宋"/>
          <w:b/>
          <w:bCs/>
          <w:color w:val="auto"/>
          <w:sz w:val="28"/>
          <w:szCs w:val="28"/>
          <w:highlight w:val="none"/>
        </w:rPr>
      </w:pPr>
      <w:bookmarkStart w:id="746" w:name="_Toc6719"/>
      <w:bookmarkStart w:id="747" w:name="_Toc18588817"/>
      <w:bookmarkStart w:id="748" w:name="_Toc47222885"/>
      <w:r>
        <w:rPr>
          <w:rFonts w:hint="eastAsia" w:ascii="仿宋" w:hAnsi="仿宋" w:eastAsia="仿宋" w:cs="仿宋"/>
          <w:b/>
          <w:bCs/>
          <w:color w:val="auto"/>
          <w:sz w:val="28"/>
          <w:szCs w:val="28"/>
          <w:highlight w:val="none"/>
        </w:rPr>
        <w:t>1、开标一览表</w:t>
      </w:r>
      <w:bookmarkEnd w:id="746"/>
    </w:p>
    <w:p w14:paraId="0BA3F9B1">
      <w:pPr>
        <w:spacing w:line="360" w:lineRule="auto"/>
        <w:jc w:val="center"/>
        <w:outlineLvl w:val="2"/>
        <w:rPr>
          <w:rFonts w:ascii="仿宋" w:hAnsi="仿宋" w:eastAsia="仿宋" w:cs="仿宋"/>
          <w:color w:val="auto"/>
          <w:sz w:val="28"/>
          <w:szCs w:val="28"/>
          <w:highlight w:val="none"/>
        </w:rPr>
      </w:pPr>
      <w:bookmarkStart w:id="749" w:name="_Toc14225"/>
      <w:r>
        <w:rPr>
          <w:rFonts w:hint="eastAsia" w:ascii="仿宋" w:hAnsi="仿宋" w:eastAsia="仿宋" w:cs="仿宋"/>
          <w:b/>
          <w:bCs/>
          <w:color w:val="auto"/>
          <w:sz w:val="28"/>
          <w:szCs w:val="28"/>
          <w:highlight w:val="none"/>
        </w:rPr>
        <w:t>报价一览表</w:t>
      </w:r>
      <w:bookmarkEnd w:id="747"/>
      <w:bookmarkEnd w:id="748"/>
      <w:r>
        <w:rPr>
          <w:rFonts w:hint="eastAsia" w:ascii="仿宋" w:hAnsi="仿宋" w:eastAsia="仿宋"/>
          <w:b/>
          <w:color w:val="auto"/>
          <w:sz w:val="28"/>
          <w:highlight w:val="none"/>
        </w:rPr>
        <w:t>（第一轮报价）</w:t>
      </w:r>
      <w:bookmarkEnd w:id="749"/>
    </w:p>
    <w:tbl>
      <w:tblPr>
        <w:tblStyle w:val="46"/>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1333"/>
        <w:gridCol w:w="1602"/>
        <w:gridCol w:w="1145"/>
        <w:gridCol w:w="1607"/>
      </w:tblGrid>
      <w:tr w14:paraId="53C9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35050E06">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项目名称</w:t>
            </w:r>
          </w:p>
        </w:tc>
        <w:tc>
          <w:tcPr>
            <w:tcW w:w="2935" w:type="dxa"/>
            <w:gridSpan w:val="2"/>
            <w:tcBorders>
              <w:top w:val="single" w:color="auto" w:sz="4" w:space="0"/>
              <w:left w:val="single" w:color="auto" w:sz="4" w:space="0"/>
              <w:bottom w:val="single" w:color="auto" w:sz="4" w:space="0"/>
              <w:right w:val="single" w:color="auto" w:sz="4" w:space="0"/>
            </w:tcBorders>
            <w:vAlign w:val="center"/>
          </w:tcPr>
          <w:p w14:paraId="40878F2F">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c>
          <w:tcPr>
            <w:tcW w:w="1145" w:type="dxa"/>
            <w:tcBorders>
              <w:top w:val="single" w:color="auto" w:sz="4" w:space="0"/>
              <w:left w:val="single" w:color="auto" w:sz="4" w:space="0"/>
              <w:bottom w:val="single" w:color="auto" w:sz="4" w:space="0"/>
              <w:right w:val="single" w:color="auto" w:sz="4" w:space="0"/>
            </w:tcBorders>
            <w:vAlign w:val="center"/>
          </w:tcPr>
          <w:p w14:paraId="653D1EAD">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采购编号</w:t>
            </w:r>
          </w:p>
        </w:tc>
        <w:tc>
          <w:tcPr>
            <w:tcW w:w="1607" w:type="dxa"/>
            <w:tcBorders>
              <w:top w:val="single" w:color="auto" w:sz="4" w:space="0"/>
              <w:left w:val="single" w:color="auto" w:sz="4" w:space="0"/>
              <w:bottom w:val="single" w:color="auto" w:sz="4" w:space="0"/>
              <w:right w:val="single" w:color="auto" w:sz="4" w:space="0"/>
            </w:tcBorders>
            <w:vAlign w:val="center"/>
          </w:tcPr>
          <w:p w14:paraId="3DC4D81B">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r>
      <w:tr w14:paraId="47A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7F7E5F38">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磋商范围</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28A3866A">
            <w:pPr>
              <w:adjustRightInd w:val="0"/>
              <w:textAlignment w:val="baseline"/>
              <w:rPr>
                <w:rFonts w:ascii="仿宋" w:hAnsi="仿宋" w:eastAsia="仿宋"/>
                <w:color w:val="auto"/>
                <w:szCs w:val="21"/>
                <w:highlight w:val="none"/>
              </w:rPr>
            </w:pPr>
          </w:p>
        </w:tc>
      </w:tr>
      <w:tr w14:paraId="0ED5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10023600">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磋商报价</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53E3B8FB">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大写：   </w:t>
            </w:r>
          </w:p>
          <w:p w14:paraId="1A20029D">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小写：      </w:t>
            </w:r>
          </w:p>
        </w:tc>
      </w:tr>
      <w:tr w14:paraId="6C6B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5EA65DF7">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评审报价</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6A9AC3AF">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大写：   </w:t>
            </w:r>
          </w:p>
          <w:p w14:paraId="1B7F1117">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小写：      </w:t>
            </w:r>
          </w:p>
        </w:tc>
      </w:tr>
      <w:tr w14:paraId="5E51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186DD1EF">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质量要求</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19C42E63">
            <w:pPr>
              <w:spacing w:line="360" w:lineRule="atLeast"/>
              <w:ind w:firstLine="420" w:firstLineChars="200"/>
              <w:rPr>
                <w:rFonts w:ascii="仿宋" w:hAnsi="仿宋" w:eastAsia="仿宋"/>
                <w:color w:val="auto"/>
                <w:szCs w:val="21"/>
                <w:highlight w:val="none"/>
              </w:rPr>
            </w:pPr>
          </w:p>
        </w:tc>
      </w:tr>
      <w:tr w14:paraId="7D3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2A6EDB62">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供货期</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75FBFF85">
            <w:pPr>
              <w:adjustRightInd w:val="0"/>
              <w:textAlignment w:val="baseline"/>
              <w:rPr>
                <w:rFonts w:ascii="仿宋" w:hAnsi="仿宋" w:eastAsia="仿宋"/>
                <w:color w:val="auto"/>
                <w:szCs w:val="21"/>
                <w:highlight w:val="none"/>
              </w:rPr>
            </w:pPr>
          </w:p>
        </w:tc>
      </w:tr>
      <w:tr w14:paraId="5F13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41" w:type="dxa"/>
            <w:vMerge w:val="restart"/>
            <w:tcBorders>
              <w:top w:val="single" w:color="auto" w:sz="4" w:space="0"/>
              <w:left w:val="single" w:color="auto" w:sz="4" w:space="0"/>
              <w:right w:val="single" w:color="auto" w:sz="4" w:space="0"/>
            </w:tcBorders>
            <w:vAlign w:val="center"/>
          </w:tcPr>
          <w:p w14:paraId="70727CFC">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核心产品</w:t>
            </w:r>
          </w:p>
        </w:tc>
        <w:tc>
          <w:tcPr>
            <w:tcW w:w="1333" w:type="dxa"/>
            <w:tcBorders>
              <w:top w:val="single" w:color="auto" w:sz="4" w:space="0"/>
              <w:left w:val="single" w:color="auto" w:sz="4" w:space="0"/>
              <w:right w:val="single" w:color="auto" w:sz="4" w:space="0"/>
            </w:tcBorders>
            <w:vAlign w:val="center"/>
          </w:tcPr>
          <w:p w14:paraId="217DFEF7">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名称</w:t>
            </w:r>
          </w:p>
        </w:tc>
        <w:tc>
          <w:tcPr>
            <w:tcW w:w="1602" w:type="dxa"/>
            <w:tcBorders>
              <w:top w:val="single" w:color="auto" w:sz="4" w:space="0"/>
              <w:left w:val="single" w:color="auto" w:sz="4" w:space="0"/>
              <w:bottom w:val="single" w:color="auto" w:sz="4" w:space="0"/>
              <w:right w:val="single" w:color="auto" w:sz="4" w:space="0"/>
            </w:tcBorders>
            <w:vAlign w:val="center"/>
          </w:tcPr>
          <w:p w14:paraId="3837CE66">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品牌</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75A5EABF">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规格或型号</w:t>
            </w:r>
          </w:p>
        </w:tc>
      </w:tr>
      <w:tr w14:paraId="3BF5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741" w:type="dxa"/>
            <w:vMerge w:val="continue"/>
            <w:tcBorders>
              <w:left w:val="single" w:color="auto" w:sz="4" w:space="0"/>
              <w:bottom w:val="single" w:color="auto" w:sz="4" w:space="0"/>
              <w:right w:val="single" w:color="auto" w:sz="4" w:space="0"/>
            </w:tcBorders>
            <w:vAlign w:val="center"/>
          </w:tcPr>
          <w:p w14:paraId="0C3E2058">
            <w:pPr>
              <w:adjustRightInd w:val="0"/>
              <w:jc w:val="center"/>
              <w:textAlignment w:val="baseline"/>
              <w:rPr>
                <w:rFonts w:ascii="仿宋" w:hAnsi="仿宋" w:eastAsia="仿宋"/>
                <w:color w:val="auto"/>
                <w:szCs w:val="21"/>
                <w:highlight w:val="none"/>
              </w:rPr>
            </w:pPr>
          </w:p>
        </w:tc>
        <w:tc>
          <w:tcPr>
            <w:tcW w:w="1333" w:type="dxa"/>
            <w:tcBorders>
              <w:left w:val="single" w:color="auto" w:sz="4" w:space="0"/>
              <w:bottom w:val="single" w:color="auto" w:sz="4" w:space="0"/>
              <w:right w:val="single" w:color="auto" w:sz="4" w:space="0"/>
            </w:tcBorders>
            <w:vAlign w:val="center"/>
          </w:tcPr>
          <w:p w14:paraId="4CED5439">
            <w:pPr>
              <w:adjustRightInd w:val="0"/>
              <w:jc w:val="center"/>
              <w:textAlignment w:val="baseline"/>
              <w:rPr>
                <w:rFonts w:ascii="仿宋" w:hAnsi="仿宋" w:eastAsia="仿宋"/>
                <w:color w:val="auto"/>
                <w:szCs w:val="21"/>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14:paraId="65A07EC6">
            <w:pPr>
              <w:adjustRightInd w:val="0"/>
              <w:jc w:val="center"/>
              <w:textAlignment w:val="baseline"/>
              <w:rPr>
                <w:rFonts w:ascii="仿宋" w:hAnsi="仿宋" w:eastAsia="仿宋"/>
                <w:color w:val="auto"/>
                <w:szCs w:val="21"/>
                <w:highlight w:val="none"/>
              </w:rPr>
            </w:pP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612D570A">
            <w:pPr>
              <w:adjustRightInd w:val="0"/>
              <w:jc w:val="center"/>
              <w:textAlignment w:val="baseline"/>
              <w:rPr>
                <w:rFonts w:ascii="仿宋" w:hAnsi="仿宋" w:eastAsia="仿宋"/>
                <w:color w:val="auto"/>
                <w:szCs w:val="21"/>
                <w:highlight w:val="none"/>
              </w:rPr>
            </w:pPr>
          </w:p>
        </w:tc>
      </w:tr>
      <w:tr w14:paraId="60D9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06CF9F28">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联系人姓名</w:t>
            </w:r>
          </w:p>
        </w:tc>
        <w:tc>
          <w:tcPr>
            <w:tcW w:w="1333" w:type="dxa"/>
            <w:tcBorders>
              <w:top w:val="single" w:color="auto" w:sz="4" w:space="0"/>
              <w:left w:val="single" w:color="auto" w:sz="4" w:space="0"/>
              <w:bottom w:val="single" w:color="auto" w:sz="4" w:space="0"/>
              <w:right w:val="single" w:color="auto" w:sz="4" w:space="0"/>
            </w:tcBorders>
            <w:vAlign w:val="center"/>
          </w:tcPr>
          <w:p w14:paraId="2903544A">
            <w:pPr>
              <w:adjustRightInd w:val="0"/>
              <w:textAlignment w:val="baseline"/>
              <w:rPr>
                <w:rFonts w:ascii="仿宋" w:hAnsi="仿宋" w:eastAsia="仿宋"/>
                <w:color w:val="auto"/>
                <w:szCs w:val="21"/>
                <w:highlight w:val="none"/>
              </w:rPr>
            </w:pPr>
            <w:r>
              <w:rPr>
                <w:rFonts w:hint="eastAsia" w:ascii="仿宋" w:hAnsi="仿宋" w:eastAsia="仿宋"/>
                <w:color w:val="auto"/>
                <w:szCs w:val="21"/>
                <w:highlight w:val="none"/>
              </w:rPr>
              <w:t xml:space="preserve"> </w:t>
            </w:r>
          </w:p>
        </w:tc>
        <w:tc>
          <w:tcPr>
            <w:tcW w:w="1602" w:type="dxa"/>
            <w:tcBorders>
              <w:top w:val="single" w:color="auto" w:sz="4" w:space="0"/>
              <w:left w:val="single" w:color="auto" w:sz="4" w:space="0"/>
              <w:bottom w:val="single" w:color="auto" w:sz="4" w:space="0"/>
              <w:right w:val="single" w:color="auto" w:sz="4" w:space="0"/>
            </w:tcBorders>
            <w:vAlign w:val="center"/>
          </w:tcPr>
          <w:p w14:paraId="3F2A7FEE">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联系电话</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22A61BC7">
            <w:pPr>
              <w:adjustRightInd w:val="0"/>
              <w:textAlignment w:val="baseline"/>
              <w:rPr>
                <w:rFonts w:ascii="仿宋" w:hAnsi="仿宋" w:eastAsia="仿宋"/>
                <w:color w:val="auto"/>
                <w:szCs w:val="21"/>
                <w:highlight w:val="none"/>
              </w:rPr>
            </w:pPr>
          </w:p>
        </w:tc>
      </w:tr>
      <w:tr w14:paraId="06E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41" w:type="dxa"/>
            <w:tcBorders>
              <w:top w:val="single" w:color="auto" w:sz="4" w:space="0"/>
              <w:left w:val="single" w:color="auto" w:sz="4" w:space="0"/>
              <w:bottom w:val="single" w:color="auto" w:sz="4" w:space="0"/>
              <w:right w:val="single" w:color="auto" w:sz="4" w:space="0"/>
            </w:tcBorders>
            <w:vAlign w:val="center"/>
          </w:tcPr>
          <w:p w14:paraId="794F2AA4">
            <w:pPr>
              <w:adjustRightInd w:val="0"/>
              <w:jc w:val="center"/>
              <w:textAlignment w:val="baseline"/>
              <w:rPr>
                <w:rFonts w:ascii="仿宋" w:hAnsi="仿宋" w:eastAsia="仿宋"/>
                <w:color w:val="auto"/>
                <w:szCs w:val="21"/>
                <w:highlight w:val="none"/>
              </w:rPr>
            </w:pPr>
            <w:r>
              <w:rPr>
                <w:rFonts w:hint="eastAsia" w:ascii="仿宋" w:hAnsi="仿宋" w:eastAsia="仿宋"/>
                <w:color w:val="auto"/>
                <w:szCs w:val="21"/>
                <w:highlight w:val="none"/>
              </w:rPr>
              <w:t>供应商注册地址</w:t>
            </w:r>
          </w:p>
        </w:tc>
        <w:tc>
          <w:tcPr>
            <w:tcW w:w="5687" w:type="dxa"/>
            <w:gridSpan w:val="4"/>
            <w:tcBorders>
              <w:top w:val="single" w:color="auto" w:sz="4" w:space="0"/>
              <w:left w:val="single" w:color="auto" w:sz="4" w:space="0"/>
              <w:bottom w:val="single" w:color="auto" w:sz="4" w:space="0"/>
              <w:right w:val="single" w:color="auto" w:sz="4" w:space="0"/>
            </w:tcBorders>
            <w:vAlign w:val="center"/>
          </w:tcPr>
          <w:p w14:paraId="2B0BAFAB">
            <w:pPr>
              <w:adjustRightInd w:val="0"/>
              <w:textAlignment w:val="baseline"/>
              <w:rPr>
                <w:rFonts w:ascii="仿宋" w:hAnsi="仿宋" w:eastAsia="仿宋"/>
                <w:color w:val="auto"/>
                <w:szCs w:val="21"/>
                <w:highlight w:val="none"/>
              </w:rPr>
            </w:pPr>
          </w:p>
        </w:tc>
      </w:tr>
      <w:tr w14:paraId="5456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28" w:type="dxa"/>
            <w:gridSpan w:val="5"/>
            <w:tcBorders>
              <w:top w:val="single" w:color="auto" w:sz="4" w:space="0"/>
              <w:left w:val="single" w:color="auto" w:sz="4" w:space="0"/>
              <w:bottom w:val="single" w:color="auto" w:sz="4" w:space="0"/>
              <w:right w:val="single" w:color="auto" w:sz="4" w:space="0"/>
            </w:tcBorders>
          </w:tcPr>
          <w:p w14:paraId="08FAEAED">
            <w:pPr>
              <w:adjustRightInd w:val="0"/>
              <w:textAlignment w:val="baseline"/>
              <w:rPr>
                <w:rFonts w:ascii="仿宋" w:hAnsi="仿宋" w:eastAsia="仿宋"/>
                <w:color w:val="auto"/>
                <w:highlight w:val="none"/>
              </w:rPr>
            </w:pPr>
            <w:r>
              <w:rPr>
                <w:rFonts w:hint="eastAsia" w:ascii="仿宋" w:hAnsi="仿宋" w:eastAsia="仿宋"/>
                <w:color w:val="auto"/>
                <w:szCs w:val="21"/>
                <w:highlight w:val="none"/>
              </w:rPr>
              <w:t>备注：</w:t>
            </w:r>
          </w:p>
        </w:tc>
      </w:tr>
    </w:tbl>
    <w:p w14:paraId="4DC3B11B">
      <w:pPr>
        <w:spacing w:line="360" w:lineRule="auto"/>
        <w:ind w:firstLine="420" w:firstLineChars="200"/>
        <w:rPr>
          <w:rFonts w:ascii="仿宋" w:hAnsi="仿宋" w:eastAsia="仿宋" w:cs="仿宋"/>
          <w:color w:val="auto"/>
          <w:szCs w:val="21"/>
          <w:highlight w:val="none"/>
        </w:rPr>
      </w:pPr>
      <w:bookmarkStart w:id="750" w:name="_Hlk50327058"/>
      <w:r>
        <w:rPr>
          <w:rFonts w:hint="eastAsia" w:ascii="仿宋" w:hAnsi="仿宋" w:eastAsia="仿宋" w:cs="仿宋"/>
          <w:color w:val="auto"/>
          <w:szCs w:val="21"/>
          <w:highlight w:val="none"/>
        </w:rPr>
        <w:t>说明：</w:t>
      </w:r>
    </w:p>
    <w:p w14:paraId="2A2EF30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1、以上报价为项目实施总价(含开发建设、安装调试与验收、人员培训、售后服务等一切与完成本项目有关的所有费用)。</w:t>
      </w:r>
    </w:p>
    <w:p w14:paraId="4A6EA9F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评审报价应为供应商参与报价分计算时的投标价格，即符合政府采购相关政策要求，按照采购文件规定给予价格折扣后参与评审的价格（对货物、服务项目其投标报价扣除20%后参与评审；对专门面向中小企业采购的项目或者采购包，不再执行价格评审优惠的扶持政策）。</w:t>
      </w:r>
    </w:p>
    <w:bookmarkEnd w:id="750"/>
    <w:p w14:paraId="7FD7998A">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供应商名称：（盖章）        </w:t>
      </w:r>
    </w:p>
    <w:p w14:paraId="56DF6ABE">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法定代表人、单位负责人或被授权人：（签字或盖章）</w:t>
      </w:r>
    </w:p>
    <w:p w14:paraId="334714E5">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   </w:t>
      </w:r>
    </w:p>
    <w:p w14:paraId="190DA341">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br w:type="page"/>
      </w:r>
    </w:p>
    <w:p w14:paraId="00712BBB">
      <w:pPr>
        <w:pStyle w:val="25"/>
        <w:spacing w:line="440" w:lineRule="exact"/>
        <w:jc w:val="center"/>
        <w:outlineLvl w:val="2"/>
        <w:rPr>
          <w:rFonts w:ascii="仿宋" w:hAnsi="仿宋" w:eastAsia="仿宋" w:cs="仿宋"/>
          <w:b/>
          <w:bCs/>
          <w:color w:val="auto"/>
          <w:sz w:val="28"/>
          <w:szCs w:val="28"/>
          <w:highlight w:val="none"/>
        </w:rPr>
      </w:pPr>
      <w:bookmarkStart w:id="751" w:name="_Toc45609952"/>
      <w:bookmarkStart w:id="752" w:name="_Toc31500"/>
      <w:bookmarkStart w:id="753" w:name="_Toc23244255"/>
      <w:bookmarkStart w:id="754" w:name="_Toc44239070"/>
      <w:r>
        <w:rPr>
          <w:rFonts w:hint="eastAsia" w:ascii="仿宋" w:hAnsi="仿宋" w:eastAsia="仿宋" w:cs="仿宋"/>
          <w:b/>
          <w:bCs/>
          <w:color w:val="auto"/>
          <w:sz w:val="28"/>
          <w:szCs w:val="28"/>
          <w:highlight w:val="none"/>
        </w:rPr>
        <w:t>第二轮报价函（格式）</w:t>
      </w:r>
      <w:bookmarkEnd w:id="751"/>
      <w:bookmarkEnd w:id="752"/>
      <w:bookmarkEnd w:id="753"/>
      <w:bookmarkEnd w:id="754"/>
    </w:p>
    <w:p w14:paraId="0FD24198">
      <w:pPr>
        <w:rPr>
          <w:rFonts w:ascii="仿宋" w:hAnsi="仿宋" w:eastAsia="仿宋" w:cs="宋体"/>
          <w:color w:val="auto"/>
          <w:sz w:val="24"/>
          <w:highlight w:val="none"/>
        </w:rPr>
      </w:pPr>
      <w:r>
        <w:rPr>
          <w:rFonts w:hint="eastAsia" w:ascii="仿宋" w:hAnsi="仿宋" w:eastAsia="仿宋" w:cs="宋体"/>
          <w:color w:val="auto"/>
          <w:sz w:val="24"/>
          <w:highlight w:val="none"/>
        </w:rPr>
        <w:t xml:space="preserve"> </w:t>
      </w:r>
    </w:p>
    <w:p w14:paraId="49131972">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致 ：</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（采购人）</w:t>
      </w:r>
    </w:p>
    <w:p w14:paraId="217E13A6">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1．根据已收到的</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（项目名称）竞争性磋商文件，现对该项目进行第二轮报价，该项目第二轮总报价为（大写）</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（小写：￥</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），并承担其任何质量缺陷等问题所造成的任何损失。</w:t>
      </w:r>
    </w:p>
    <w:p w14:paraId="52297EB7">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2．如果我方成交，我方保证按照我方磋商响应文件中的相关内容完成项目。</w:t>
      </w:r>
    </w:p>
    <w:p w14:paraId="53C83701">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3．除非另外达成协议并生效，贵方的成交结果通知书、响应文件、磋商过程中对响应文件做出的澄清、解释及本轮报价函将成为约束我方的合同文件组成部分。</w:t>
      </w:r>
    </w:p>
    <w:p w14:paraId="4A7F59BF">
      <w:pPr>
        <w:pStyle w:val="20"/>
        <w:spacing w:line="500" w:lineRule="exact"/>
        <w:ind w:left="1" w:leftChars="0" w:firstLine="420" w:firstLineChars="200"/>
        <w:rPr>
          <w:rFonts w:ascii="仿宋" w:hAnsi="仿宋" w:eastAsia="仿宋" w:cs="宋体"/>
          <w:color w:val="auto"/>
          <w:szCs w:val="21"/>
          <w:highlight w:val="none"/>
        </w:rPr>
      </w:pPr>
    </w:p>
    <w:p w14:paraId="64935CC9">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供应商： </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（全称）</w:t>
      </w:r>
    </w:p>
    <w:p w14:paraId="1B8099AB">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法定代表人或委托代理人：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（签字或盖章）</w:t>
      </w:r>
    </w:p>
    <w:p w14:paraId="3AB2F43F">
      <w:pPr>
        <w:pStyle w:val="20"/>
        <w:spacing w:line="500" w:lineRule="exact"/>
        <w:ind w:left="1"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日期：</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年</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月</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日</w:t>
      </w:r>
    </w:p>
    <w:p w14:paraId="52DF6567">
      <w:pPr>
        <w:pStyle w:val="20"/>
        <w:spacing w:line="500" w:lineRule="exact"/>
        <w:ind w:left="1" w:leftChars="0" w:firstLine="420" w:firstLineChars="200"/>
        <w:rPr>
          <w:rFonts w:ascii="仿宋" w:hAnsi="仿宋" w:eastAsia="仿宋" w:cs="宋体"/>
          <w:color w:val="auto"/>
          <w:szCs w:val="21"/>
          <w:highlight w:val="none"/>
        </w:rPr>
      </w:pPr>
    </w:p>
    <w:p w14:paraId="6939F8F4">
      <w:pPr>
        <w:spacing w:line="360" w:lineRule="auto"/>
        <w:jc w:val="left"/>
        <w:rPr>
          <w:rFonts w:ascii="仿宋" w:hAnsi="仿宋" w:eastAsia="仿宋" w:cs="宋体"/>
          <w:color w:val="auto"/>
          <w:szCs w:val="21"/>
          <w:highlight w:val="none"/>
        </w:rPr>
      </w:pPr>
      <w:r>
        <w:rPr>
          <w:rFonts w:hint="eastAsia" w:ascii="仿宋" w:hAnsi="仿宋" w:eastAsia="仿宋" w:cs="宋体"/>
          <w:color w:val="auto"/>
          <w:szCs w:val="21"/>
          <w:highlight w:val="none"/>
        </w:rPr>
        <w:t>说明：第二轮报价函单独提交。</w:t>
      </w:r>
    </w:p>
    <w:p w14:paraId="72D33743">
      <w:pPr>
        <w:spacing w:line="360" w:lineRule="auto"/>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br w:type="page"/>
      </w:r>
      <w:bookmarkStart w:id="755" w:name="_Toc18588818"/>
    </w:p>
    <w:p w14:paraId="514F2118">
      <w:pPr>
        <w:pStyle w:val="6"/>
        <w:rPr>
          <w:rFonts w:ascii="仿宋" w:hAnsi="仿宋" w:eastAsia="仿宋"/>
          <w:color w:val="auto"/>
          <w:sz w:val="28"/>
          <w:highlight w:val="none"/>
        </w:rPr>
      </w:pPr>
      <w:bookmarkStart w:id="756" w:name="_Toc47222886"/>
      <w:bookmarkStart w:id="757" w:name="_Toc29175"/>
      <w:r>
        <w:rPr>
          <w:rFonts w:hint="eastAsia" w:ascii="仿宋" w:hAnsi="仿宋" w:eastAsia="仿宋"/>
          <w:color w:val="auto"/>
          <w:sz w:val="28"/>
          <w:highlight w:val="none"/>
        </w:rPr>
        <w:t>2、法人或者非法人组织的营业执照等证明文件或自然人的身份证明</w:t>
      </w:r>
      <w:bookmarkEnd w:id="755"/>
      <w:bookmarkEnd w:id="756"/>
      <w:bookmarkEnd w:id="757"/>
    </w:p>
    <w:p w14:paraId="44CE579C">
      <w:pPr>
        <w:pStyle w:val="25"/>
        <w:tabs>
          <w:tab w:val="left" w:pos="5580"/>
        </w:tabs>
        <w:spacing w:line="240" w:lineRule="atLeast"/>
        <w:ind w:left="1080" w:leftChars="257" w:hanging="540"/>
        <w:rPr>
          <w:rFonts w:ascii="仿宋" w:hAnsi="仿宋" w:eastAsia="仿宋" w:cs="仿宋"/>
          <w:b/>
          <w:color w:val="auto"/>
          <w:sz w:val="24"/>
          <w:highlight w:val="none"/>
        </w:rPr>
      </w:pPr>
    </w:p>
    <w:p w14:paraId="6402A910">
      <w:pPr>
        <w:pStyle w:val="25"/>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说明：</w:t>
      </w:r>
    </w:p>
    <w:p w14:paraId="1114EBB5">
      <w:pPr>
        <w:pStyle w:val="25"/>
        <w:tabs>
          <w:tab w:val="left" w:pos="5580"/>
        </w:tabs>
        <w:spacing w:line="440" w:lineRule="exact"/>
        <w:ind w:firstLine="550" w:firstLineChars="25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1、提供有效的营业执照等证明文件复印件，复印件上应加盖本单位章。</w:t>
      </w:r>
    </w:p>
    <w:p w14:paraId="0C1E0914">
      <w:pPr>
        <w:pStyle w:val="25"/>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2、供应商为自然人的，应提供身份证明的复印件。</w:t>
      </w:r>
    </w:p>
    <w:p w14:paraId="64A89A74">
      <w:pPr>
        <w:pStyle w:val="25"/>
        <w:tabs>
          <w:tab w:val="left" w:pos="5580"/>
        </w:tabs>
        <w:spacing w:line="440" w:lineRule="exact"/>
        <w:ind w:left="1080" w:leftChars="257" w:hanging="540"/>
        <w:rPr>
          <w:rFonts w:ascii="仿宋" w:hAnsi="仿宋" w:eastAsia="仿宋" w:cs="仿宋"/>
          <w:color w:val="auto"/>
          <w:sz w:val="22"/>
          <w:szCs w:val="28"/>
          <w:highlight w:val="none"/>
        </w:rPr>
      </w:pPr>
      <w:r>
        <w:rPr>
          <w:rFonts w:hint="eastAsia" w:ascii="仿宋" w:hAnsi="仿宋" w:eastAsia="仿宋" w:cs="仿宋"/>
          <w:color w:val="auto"/>
          <w:sz w:val="22"/>
          <w:szCs w:val="28"/>
          <w:highlight w:val="none"/>
        </w:rPr>
        <w:t>3、联合体参加磋商应提供联合体各方满足以上要求的证明文件。</w:t>
      </w:r>
    </w:p>
    <w:p w14:paraId="5A0F3DD1">
      <w:pPr>
        <w:pStyle w:val="25"/>
        <w:tabs>
          <w:tab w:val="left" w:pos="5580"/>
        </w:tabs>
        <w:spacing w:line="240" w:lineRule="atLeast"/>
        <w:ind w:left="1080" w:leftChars="257" w:hanging="540"/>
        <w:rPr>
          <w:rFonts w:ascii="仿宋" w:hAnsi="仿宋" w:eastAsia="仿宋" w:cs="仿宋"/>
          <w:color w:val="auto"/>
          <w:sz w:val="24"/>
          <w:highlight w:val="none"/>
        </w:rPr>
      </w:pPr>
    </w:p>
    <w:p w14:paraId="3701674B">
      <w:pPr>
        <w:spacing w:line="360" w:lineRule="auto"/>
        <w:jc w:val="center"/>
        <w:outlineLvl w:val="2"/>
        <w:rPr>
          <w:rFonts w:ascii="仿宋" w:hAnsi="仿宋" w:eastAsia="仿宋" w:cs="仿宋"/>
          <w:b/>
          <w:bCs/>
          <w:color w:val="auto"/>
          <w:sz w:val="26"/>
          <w:szCs w:val="28"/>
          <w:highlight w:val="none"/>
        </w:rPr>
      </w:pPr>
      <w:r>
        <w:rPr>
          <w:rFonts w:hint="eastAsia" w:ascii="仿宋" w:hAnsi="仿宋" w:eastAsia="仿宋" w:cs="仿宋"/>
          <w:color w:val="auto"/>
          <w:sz w:val="24"/>
          <w:highlight w:val="none"/>
        </w:rPr>
        <w:br w:type="page"/>
      </w:r>
      <w:bookmarkStart w:id="758" w:name="_Toc67060336"/>
      <w:bookmarkStart w:id="759" w:name="_Toc19986"/>
      <w:bookmarkStart w:id="760" w:name="_Toc18588819"/>
      <w:bookmarkStart w:id="761" w:name="_Toc47222887"/>
      <w:r>
        <w:rPr>
          <w:rFonts w:hint="eastAsia" w:ascii="仿宋" w:hAnsi="仿宋" w:eastAsia="仿宋" w:cs="仿宋"/>
          <w:b/>
          <w:bCs/>
          <w:color w:val="auto"/>
          <w:sz w:val="26"/>
          <w:szCs w:val="28"/>
          <w:highlight w:val="none"/>
        </w:rPr>
        <w:t>3、法定代表人或单位负责人身份证明书或授权书（自然人投标的无需提供）</w:t>
      </w:r>
      <w:bookmarkEnd w:id="758"/>
      <w:bookmarkEnd w:id="759"/>
    </w:p>
    <w:p w14:paraId="36E0CD01">
      <w:pPr>
        <w:spacing w:line="360" w:lineRule="auto"/>
        <w:jc w:val="center"/>
        <w:outlineLvl w:val="2"/>
        <w:rPr>
          <w:rFonts w:ascii="仿宋" w:hAnsi="仿宋" w:eastAsia="仿宋" w:cs="仿宋"/>
          <w:b/>
          <w:bCs/>
          <w:color w:val="auto"/>
          <w:sz w:val="28"/>
          <w:szCs w:val="28"/>
          <w:highlight w:val="none"/>
        </w:rPr>
      </w:pPr>
      <w:bookmarkStart w:id="762" w:name="_Toc10337"/>
      <w:r>
        <w:rPr>
          <w:rFonts w:hint="eastAsia" w:ascii="仿宋" w:hAnsi="仿宋" w:eastAsia="仿宋" w:cs="仿宋"/>
          <w:b/>
          <w:bCs/>
          <w:color w:val="auto"/>
          <w:sz w:val="28"/>
          <w:szCs w:val="28"/>
          <w:highlight w:val="none"/>
        </w:rPr>
        <w:t>3-1、法定代表人或单位负责人身份证明书</w:t>
      </w:r>
      <w:bookmarkEnd w:id="760"/>
      <w:bookmarkEnd w:id="761"/>
      <w:bookmarkEnd w:id="762"/>
    </w:p>
    <w:p w14:paraId="7055A7F3">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（法定代表人或单位负责人参加投标的，出具此证明书）</w:t>
      </w:r>
    </w:p>
    <w:p w14:paraId="553819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3319C8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p w14:paraId="39B9845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p w14:paraId="0A5D28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14:paraId="386578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      ；性别：     ；职务    ；系我单位法定代表人或单位负责人。</w:t>
      </w:r>
    </w:p>
    <w:p w14:paraId="3F32D87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307A4688">
      <w:pPr>
        <w:spacing w:line="360" w:lineRule="auto"/>
        <w:ind w:firstLine="420" w:firstLineChars="200"/>
        <w:rPr>
          <w:rFonts w:ascii="仿宋" w:hAnsi="仿宋" w:eastAsia="仿宋" w:cs="仿宋"/>
          <w:color w:val="auto"/>
          <w:szCs w:val="21"/>
          <w:highlight w:val="none"/>
        </w:rPr>
      </w:pPr>
    </w:p>
    <w:p w14:paraId="45F56A15">
      <w:pPr>
        <w:spacing w:line="360" w:lineRule="auto"/>
        <w:ind w:firstLine="420" w:firstLineChars="200"/>
        <w:rPr>
          <w:rFonts w:ascii="仿宋" w:hAnsi="仿宋" w:eastAsia="仿宋" w:cs="仿宋"/>
          <w:color w:val="auto"/>
          <w:szCs w:val="21"/>
          <w:highlight w:val="none"/>
        </w:rPr>
      </w:pPr>
    </w:p>
    <w:p w14:paraId="3A7BB0E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供应商名称：（盖章）</w:t>
      </w:r>
    </w:p>
    <w:p w14:paraId="1AE08D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w:t>
      </w:r>
    </w:p>
    <w:tbl>
      <w:tblPr>
        <w:tblStyle w:val="4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14:paraId="7CC7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14:paraId="3EF29266">
            <w:pPr>
              <w:pStyle w:val="25"/>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法定代表人或单位负责人身份证</w:t>
            </w:r>
          </w:p>
          <w:p w14:paraId="7EDA5160">
            <w:pPr>
              <w:pStyle w:val="25"/>
              <w:tabs>
                <w:tab w:val="left" w:pos="5580"/>
              </w:tabs>
              <w:spacing w:line="240" w:lineRule="atLeast"/>
              <w:jc w:val="center"/>
              <w:rPr>
                <w:rFonts w:ascii="仿宋" w:hAnsi="仿宋" w:eastAsia="仿宋"/>
                <w:color w:val="auto"/>
                <w:sz w:val="24"/>
                <w:highlight w:val="none"/>
              </w:rPr>
            </w:pPr>
          </w:p>
          <w:p w14:paraId="5431123D">
            <w:pPr>
              <w:pStyle w:val="25"/>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人像面</w:t>
            </w:r>
          </w:p>
        </w:tc>
        <w:tc>
          <w:tcPr>
            <w:tcW w:w="4431" w:type="dxa"/>
            <w:vAlign w:val="center"/>
          </w:tcPr>
          <w:p w14:paraId="239EDCA3">
            <w:pPr>
              <w:pStyle w:val="25"/>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法定代表人或单位负责人身份证</w:t>
            </w:r>
          </w:p>
          <w:p w14:paraId="7F9544F6">
            <w:pPr>
              <w:pStyle w:val="25"/>
              <w:tabs>
                <w:tab w:val="left" w:pos="5580"/>
              </w:tabs>
              <w:spacing w:line="240" w:lineRule="atLeast"/>
              <w:jc w:val="center"/>
              <w:rPr>
                <w:rFonts w:ascii="仿宋" w:hAnsi="仿宋" w:eastAsia="仿宋"/>
                <w:color w:val="auto"/>
                <w:sz w:val="24"/>
                <w:highlight w:val="none"/>
              </w:rPr>
            </w:pPr>
          </w:p>
          <w:p w14:paraId="11C6F39C">
            <w:pPr>
              <w:pStyle w:val="25"/>
              <w:tabs>
                <w:tab w:val="left" w:pos="5580"/>
              </w:tabs>
              <w:spacing w:line="240" w:lineRule="atLeast"/>
              <w:jc w:val="center"/>
              <w:rPr>
                <w:rFonts w:ascii="仿宋" w:hAnsi="仿宋" w:eastAsia="仿宋"/>
                <w:color w:val="auto"/>
                <w:sz w:val="24"/>
                <w:highlight w:val="none"/>
              </w:rPr>
            </w:pPr>
            <w:r>
              <w:rPr>
                <w:rFonts w:hint="eastAsia" w:ascii="仿宋" w:hAnsi="仿宋" w:eastAsia="仿宋"/>
                <w:color w:val="auto"/>
                <w:sz w:val="24"/>
                <w:highlight w:val="none"/>
              </w:rPr>
              <w:t>国徽面</w:t>
            </w:r>
          </w:p>
        </w:tc>
      </w:tr>
    </w:tbl>
    <w:p w14:paraId="64A16686">
      <w:pPr>
        <w:spacing w:line="360" w:lineRule="auto"/>
        <w:ind w:firstLine="840" w:firstLineChars="400"/>
        <w:rPr>
          <w:rFonts w:ascii="仿宋" w:hAnsi="仿宋" w:eastAsia="仿宋" w:cs="仿宋"/>
          <w:color w:val="auto"/>
          <w:szCs w:val="21"/>
          <w:highlight w:val="none"/>
        </w:rPr>
      </w:pPr>
    </w:p>
    <w:p w14:paraId="58029CF5">
      <w:pPr>
        <w:spacing w:line="360" w:lineRule="auto"/>
        <w:ind w:firstLine="4480" w:firstLineChars="1600"/>
        <w:rPr>
          <w:rFonts w:ascii="仿宋" w:hAnsi="仿宋" w:eastAsia="仿宋" w:cs="仿宋"/>
          <w:color w:val="auto"/>
          <w:sz w:val="28"/>
          <w:szCs w:val="28"/>
          <w:highlight w:val="none"/>
        </w:rPr>
      </w:pPr>
    </w:p>
    <w:p w14:paraId="3F4FB825">
      <w:pPr>
        <w:spacing w:line="360" w:lineRule="auto"/>
        <w:ind w:firstLine="4480" w:firstLineChars="1600"/>
        <w:rPr>
          <w:rFonts w:ascii="仿宋" w:hAnsi="仿宋" w:eastAsia="仿宋" w:cs="仿宋"/>
          <w:color w:val="auto"/>
          <w:sz w:val="28"/>
          <w:szCs w:val="28"/>
          <w:highlight w:val="none"/>
        </w:rPr>
      </w:pPr>
    </w:p>
    <w:p w14:paraId="3A6F936D">
      <w:pPr>
        <w:spacing w:line="360" w:lineRule="auto"/>
        <w:ind w:firstLine="4480" w:firstLineChars="1600"/>
        <w:rPr>
          <w:rFonts w:ascii="仿宋" w:hAnsi="仿宋" w:eastAsia="仿宋" w:cs="仿宋"/>
          <w:color w:val="auto"/>
          <w:sz w:val="28"/>
          <w:szCs w:val="28"/>
          <w:highlight w:val="none"/>
        </w:rPr>
      </w:pPr>
    </w:p>
    <w:p w14:paraId="16069D9A">
      <w:pPr>
        <w:widowControl/>
        <w:jc w:val="left"/>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br w:type="page"/>
      </w:r>
    </w:p>
    <w:p w14:paraId="699C3C83">
      <w:pPr>
        <w:pStyle w:val="25"/>
        <w:tabs>
          <w:tab w:val="left" w:pos="5580"/>
        </w:tabs>
        <w:spacing w:line="240" w:lineRule="atLeast"/>
        <w:jc w:val="center"/>
        <w:outlineLvl w:val="2"/>
        <w:rPr>
          <w:rFonts w:ascii="仿宋" w:hAnsi="仿宋" w:eastAsia="仿宋" w:cs="仿宋"/>
          <w:b/>
          <w:bCs/>
          <w:color w:val="auto"/>
          <w:sz w:val="28"/>
          <w:szCs w:val="28"/>
          <w:highlight w:val="none"/>
        </w:rPr>
      </w:pPr>
      <w:bookmarkStart w:id="763" w:name="_Toc47222888"/>
      <w:bookmarkStart w:id="764" w:name="_Toc31234"/>
      <w:bookmarkStart w:id="765" w:name="_Toc18588820"/>
      <w:r>
        <w:rPr>
          <w:rFonts w:hint="eastAsia" w:ascii="仿宋" w:hAnsi="仿宋" w:eastAsia="仿宋" w:cs="仿宋"/>
          <w:b/>
          <w:bCs/>
          <w:color w:val="auto"/>
          <w:sz w:val="28"/>
          <w:szCs w:val="28"/>
          <w:highlight w:val="none"/>
        </w:rPr>
        <w:t>3-2、法定代表人或单位负责人授权委托书</w:t>
      </w:r>
      <w:bookmarkEnd w:id="763"/>
      <w:bookmarkEnd w:id="764"/>
      <w:bookmarkEnd w:id="765"/>
    </w:p>
    <w:p w14:paraId="7FE88D98">
      <w:pPr>
        <w:pStyle w:val="25"/>
        <w:spacing w:line="240" w:lineRule="atLeast"/>
        <w:ind w:left="1080" w:leftChars="257" w:hanging="540"/>
        <w:rPr>
          <w:rFonts w:ascii="仿宋" w:hAnsi="仿宋" w:eastAsia="仿宋" w:cs="仿宋"/>
          <w:color w:val="auto"/>
          <w:szCs w:val="21"/>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Cs w:val="21"/>
          <w:highlight w:val="none"/>
        </w:rPr>
        <w:t xml:space="preserve">  （被授权人参加磋商的，出具此证明书）</w:t>
      </w:r>
    </w:p>
    <w:p w14:paraId="29E82E16">
      <w:pPr>
        <w:pStyle w:val="25"/>
        <w:tabs>
          <w:tab w:val="left" w:pos="5580"/>
        </w:tabs>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本授权书声明：注册于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（国家或地区的名称）的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（供应商）的在下面签字的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（法人代表姓名、职务）代表我单位授权</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（被授权人的姓名、职务）为我单位的合法代理人，就（项目名称）的投标，以我单位名义处理一切与之有关的事务。</w:t>
      </w:r>
    </w:p>
    <w:p w14:paraId="3FA351D2">
      <w:pPr>
        <w:pStyle w:val="25"/>
        <w:tabs>
          <w:tab w:val="left" w:pos="5580"/>
        </w:tabs>
        <w:spacing w:line="240" w:lineRule="atLeast"/>
        <w:ind w:left="-540" w:leftChars="-257" w:firstLine="997" w:firstLineChars="475"/>
        <w:rPr>
          <w:rFonts w:ascii="仿宋" w:hAnsi="仿宋" w:eastAsia="仿宋" w:cs="仿宋"/>
          <w:color w:val="auto"/>
          <w:szCs w:val="21"/>
          <w:highlight w:val="none"/>
        </w:rPr>
      </w:pPr>
      <w:r>
        <w:rPr>
          <w:rFonts w:hint="eastAsia" w:ascii="仿宋" w:hAnsi="仿宋" w:eastAsia="仿宋" w:cs="仿宋"/>
          <w:color w:val="auto"/>
          <w:szCs w:val="21"/>
          <w:highlight w:val="none"/>
        </w:rPr>
        <w:t>本授权书于盖章签字之日起生效,特此声明。</w:t>
      </w:r>
    </w:p>
    <w:p w14:paraId="0ACDD0D2">
      <w:pPr>
        <w:pStyle w:val="25"/>
        <w:tabs>
          <w:tab w:val="left" w:pos="5580"/>
        </w:tabs>
        <w:spacing w:line="240" w:lineRule="atLeast"/>
        <w:ind w:firstLine="420" w:firstLineChars="200"/>
        <w:rPr>
          <w:rFonts w:ascii="仿宋" w:hAnsi="仿宋" w:eastAsia="仿宋" w:cs="仿宋"/>
          <w:color w:val="auto"/>
          <w:szCs w:val="21"/>
          <w:highlight w:val="none"/>
        </w:rPr>
      </w:pPr>
    </w:p>
    <w:p w14:paraId="6C5BFA78">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供应商（盖章）;                           </w:t>
      </w:r>
    </w:p>
    <w:p w14:paraId="3D83207C">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法定代表人或单位负责人（签字或盖章）：                     </w:t>
      </w:r>
    </w:p>
    <w:p w14:paraId="2B3F39FB">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身份证号码：__________________________________ </w:t>
      </w:r>
    </w:p>
    <w:p w14:paraId="5B2E394B">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委托代理人（签字或盖章）：                                   </w:t>
      </w:r>
    </w:p>
    <w:p w14:paraId="7642B92D">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身份证号码：__________________________________  </w:t>
      </w:r>
    </w:p>
    <w:p w14:paraId="3E386A9F">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年    月   日 </w:t>
      </w:r>
    </w:p>
    <w:p w14:paraId="7FF56F23">
      <w:pPr>
        <w:pStyle w:val="25"/>
        <w:tabs>
          <w:tab w:val="left" w:pos="5580"/>
        </w:tabs>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附法定代表人或单位负责人身份证复印件、委托代理人身份证复印件</w:t>
      </w:r>
    </w:p>
    <w:tbl>
      <w:tblPr>
        <w:tblStyle w:val="46"/>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1"/>
      </w:tblGrid>
      <w:tr w14:paraId="6A52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14:paraId="16882C84">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法定代表人或负责人或自然人身份证</w:t>
            </w:r>
          </w:p>
          <w:p w14:paraId="0FC5BBCC">
            <w:pPr>
              <w:pStyle w:val="25"/>
              <w:tabs>
                <w:tab w:val="left" w:pos="5580"/>
              </w:tabs>
              <w:spacing w:line="240" w:lineRule="atLeast"/>
              <w:jc w:val="center"/>
              <w:rPr>
                <w:rFonts w:ascii="仿宋" w:hAnsi="仿宋" w:eastAsia="仿宋"/>
                <w:color w:val="auto"/>
                <w:szCs w:val="21"/>
                <w:highlight w:val="none"/>
              </w:rPr>
            </w:pPr>
          </w:p>
          <w:p w14:paraId="2A958F29">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人像面</w:t>
            </w:r>
          </w:p>
        </w:tc>
        <w:tc>
          <w:tcPr>
            <w:tcW w:w="4431" w:type="dxa"/>
            <w:vAlign w:val="center"/>
          </w:tcPr>
          <w:p w14:paraId="12381D72">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法定代表人或负责人或自然人身份证</w:t>
            </w:r>
          </w:p>
          <w:p w14:paraId="29F1B4B9">
            <w:pPr>
              <w:pStyle w:val="25"/>
              <w:tabs>
                <w:tab w:val="left" w:pos="5580"/>
              </w:tabs>
              <w:spacing w:line="240" w:lineRule="atLeast"/>
              <w:jc w:val="center"/>
              <w:rPr>
                <w:rFonts w:ascii="仿宋" w:hAnsi="仿宋" w:eastAsia="仿宋"/>
                <w:color w:val="auto"/>
                <w:szCs w:val="21"/>
                <w:highlight w:val="none"/>
              </w:rPr>
            </w:pPr>
          </w:p>
          <w:p w14:paraId="034FF6C3">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国徽面</w:t>
            </w:r>
          </w:p>
        </w:tc>
      </w:tr>
      <w:tr w14:paraId="7226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4431" w:type="dxa"/>
            <w:vAlign w:val="center"/>
          </w:tcPr>
          <w:p w14:paraId="54DF0572">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委托代理人身份证</w:t>
            </w:r>
          </w:p>
          <w:p w14:paraId="609243A9">
            <w:pPr>
              <w:pStyle w:val="25"/>
              <w:tabs>
                <w:tab w:val="left" w:pos="5580"/>
              </w:tabs>
              <w:spacing w:line="240" w:lineRule="atLeast"/>
              <w:jc w:val="center"/>
              <w:rPr>
                <w:rFonts w:ascii="仿宋" w:hAnsi="仿宋" w:eastAsia="仿宋"/>
                <w:color w:val="auto"/>
                <w:szCs w:val="21"/>
                <w:highlight w:val="none"/>
              </w:rPr>
            </w:pPr>
          </w:p>
          <w:p w14:paraId="33F17C23">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人像面</w:t>
            </w:r>
          </w:p>
        </w:tc>
        <w:tc>
          <w:tcPr>
            <w:tcW w:w="4431" w:type="dxa"/>
            <w:vAlign w:val="center"/>
          </w:tcPr>
          <w:p w14:paraId="3FB2EBD6">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委托代理人身份证</w:t>
            </w:r>
          </w:p>
          <w:p w14:paraId="1DB1D5D6">
            <w:pPr>
              <w:pStyle w:val="25"/>
              <w:tabs>
                <w:tab w:val="left" w:pos="5580"/>
              </w:tabs>
              <w:spacing w:line="240" w:lineRule="atLeast"/>
              <w:jc w:val="center"/>
              <w:rPr>
                <w:rFonts w:ascii="仿宋" w:hAnsi="仿宋" w:eastAsia="仿宋"/>
                <w:color w:val="auto"/>
                <w:szCs w:val="21"/>
                <w:highlight w:val="none"/>
              </w:rPr>
            </w:pPr>
          </w:p>
          <w:p w14:paraId="31938F84">
            <w:pPr>
              <w:pStyle w:val="25"/>
              <w:tabs>
                <w:tab w:val="left" w:pos="5580"/>
              </w:tabs>
              <w:spacing w:line="240" w:lineRule="atLeast"/>
              <w:jc w:val="center"/>
              <w:rPr>
                <w:rFonts w:ascii="仿宋" w:hAnsi="仿宋" w:eastAsia="仿宋"/>
                <w:color w:val="auto"/>
                <w:szCs w:val="21"/>
                <w:highlight w:val="none"/>
              </w:rPr>
            </w:pPr>
            <w:r>
              <w:rPr>
                <w:rFonts w:hint="eastAsia" w:ascii="仿宋" w:hAnsi="仿宋" w:eastAsia="仿宋"/>
                <w:color w:val="auto"/>
                <w:szCs w:val="21"/>
                <w:highlight w:val="none"/>
              </w:rPr>
              <w:t>国徽面</w:t>
            </w:r>
          </w:p>
        </w:tc>
      </w:tr>
    </w:tbl>
    <w:p w14:paraId="78715F41">
      <w:pPr>
        <w:pStyle w:val="6"/>
        <w:spacing w:before="0" w:line="24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766" w:name="_Toc7713"/>
      <w:bookmarkStart w:id="767" w:name="_Toc18588821"/>
      <w:bookmarkStart w:id="768" w:name="_Toc31174"/>
      <w:bookmarkStart w:id="769" w:name="_Toc47222889"/>
      <w:bookmarkStart w:id="770" w:name="_Toc18588827"/>
      <w:bookmarkStart w:id="771" w:name="_Toc47222894"/>
      <w:r>
        <w:rPr>
          <w:rFonts w:hint="eastAsia" w:ascii="仿宋" w:hAnsi="仿宋" w:eastAsia="仿宋" w:cs="仿宋"/>
          <w:color w:val="auto"/>
          <w:sz w:val="28"/>
          <w:szCs w:val="28"/>
          <w:highlight w:val="none"/>
        </w:rPr>
        <w:t>4、具有良好的商业信誉和健全的财务会计制度的证明材料</w:t>
      </w:r>
      <w:bookmarkEnd w:id="766"/>
      <w:bookmarkEnd w:id="767"/>
      <w:bookmarkEnd w:id="768"/>
      <w:bookmarkEnd w:id="769"/>
    </w:p>
    <w:p w14:paraId="7E0BECCD">
      <w:pPr>
        <w:tabs>
          <w:tab w:val="left" w:pos="5580"/>
        </w:tabs>
        <w:spacing w:line="240" w:lineRule="atLeast"/>
        <w:ind w:left="1080" w:leftChars="257" w:hanging="540"/>
        <w:jc w:val="center"/>
        <w:rPr>
          <w:rFonts w:ascii="仿宋" w:hAnsi="仿宋" w:eastAsia="仿宋" w:cs="仿宋"/>
          <w:b/>
          <w:color w:val="auto"/>
          <w:sz w:val="24"/>
          <w:highlight w:val="none"/>
        </w:rPr>
      </w:pPr>
    </w:p>
    <w:p w14:paraId="1CE28261">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说明：提供财务审计报告或银行出具的信誉良好的证明材料</w:t>
      </w:r>
    </w:p>
    <w:p w14:paraId="191FC103">
      <w:pPr>
        <w:tabs>
          <w:tab w:val="left" w:pos="5580"/>
        </w:tabs>
        <w:spacing w:line="440" w:lineRule="exact"/>
        <w:ind w:firstLine="420" w:firstLineChars="200"/>
        <w:rPr>
          <w:rFonts w:ascii="仿宋" w:hAnsi="仿宋" w:eastAsia="仿宋" w:cs="仿宋"/>
          <w:bCs/>
          <w:color w:val="auto"/>
          <w:szCs w:val="21"/>
          <w:highlight w:val="none"/>
        </w:rPr>
      </w:pPr>
      <w:r>
        <w:rPr>
          <w:rFonts w:hint="eastAsia" w:ascii="仿宋" w:hAnsi="仿宋" w:eastAsia="仿宋" w:cs="仿宋"/>
          <w:color w:val="auto"/>
          <w:szCs w:val="21"/>
          <w:highlight w:val="none"/>
        </w:rPr>
        <w:t>1、如提供本单位上年度经会计师事务所出具的审计报告复印件须加盖</w:t>
      </w:r>
      <w:r>
        <w:rPr>
          <w:rFonts w:hint="eastAsia" w:ascii="仿宋" w:hAnsi="仿宋" w:eastAsia="仿宋" w:cs="仿宋"/>
          <w:bCs/>
          <w:color w:val="auto"/>
          <w:szCs w:val="21"/>
          <w:highlight w:val="none"/>
        </w:rPr>
        <w:t>本单位章。</w:t>
      </w:r>
    </w:p>
    <w:p w14:paraId="17073D6A">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14:paraId="4C9F786F">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14:paraId="0CE8E75F">
      <w:pPr>
        <w:tabs>
          <w:tab w:val="left" w:pos="5580"/>
        </w:tabs>
        <w:spacing w:line="440" w:lineRule="exact"/>
        <w:ind w:firstLine="420" w:firstLineChars="200"/>
        <w:rPr>
          <w:rFonts w:ascii="仿宋" w:hAnsi="仿宋" w:eastAsia="仿宋" w:cs="仿宋"/>
          <w:color w:val="auto"/>
          <w:sz w:val="28"/>
          <w:szCs w:val="28"/>
          <w:highlight w:val="none"/>
        </w:rPr>
      </w:pPr>
      <w:r>
        <w:rPr>
          <w:rFonts w:hint="eastAsia" w:ascii="仿宋" w:hAnsi="仿宋" w:eastAsia="仿宋" w:cs="仿宋"/>
          <w:color w:val="auto"/>
          <w:szCs w:val="21"/>
          <w:highlight w:val="none"/>
        </w:rPr>
        <w:t>4、如截止到开标当天，公司成立不足6个月的或者是机关事业单位参与磋商的，可以不提供该项证明材料。</w:t>
      </w:r>
    </w:p>
    <w:p w14:paraId="4F6E4DC7">
      <w:pPr>
        <w:tabs>
          <w:tab w:val="left" w:pos="5580"/>
        </w:tabs>
        <w:spacing w:line="240" w:lineRule="atLeast"/>
        <w:ind w:left="1080" w:leftChars="257" w:hanging="540"/>
        <w:rPr>
          <w:rFonts w:ascii="仿宋" w:hAnsi="仿宋" w:eastAsia="仿宋" w:cs="仿宋"/>
          <w:color w:val="auto"/>
          <w:sz w:val="28"/>
          <w:szCs w:val="28"/>
          <w:highlight w:val="none"/>
        </w:rPr>
      </w:pPr>
    </w:p>
    <w:p w14:paraId="653CBF7C">
      <w:pPr>
        <w:ind w:firstLine="2520" w:firstLineChars="1050"/>
        <w:outlineLvl w:val="2"/>
        <w:rPr>
          <w:rFonts w:ascii="仿宋" w:hAnsi="仿宋" w:eastAsia="仿宋" w:cs="仿宋"/>
          <w:b/>
          <w:color w:val="auto"/>
          <w:kern w:val="0"/>
          <w:sz w:val="28"/>
          <w:szCs w:val="28"/>
          <w:highlight w:val="none"/>
        </w:rPr>
      </w:pPr>
      <w:r>
        <w:rPr>
          <w:rFonts w:hint="eastAsia" w:ascii="仿宋" w:hAnsi="仿宋" w:eastAsia="仿宋" w:cs="仿宋"/>
          <w:color w:val="auto"/>
          <w:sz w:val="24"/>
          <w:highlight w:val="none"/>
        </w:rPr>
        <w:br w:type="page"/>
      </w:r>
      <w:bookmarkStart w:id="772" w:name="_Toc18588822"/>
      <w:bookmarkStart w:id="773" w:name="_Toc47222890"/>
      <w:bookmarkStart w:id="774" w:name="_Toc7503"/>
      <w:bookmarkStart w:id="775" w:name="_Toc30380"/>
      <w:r>
        <w:rPr>
          <w:rFonts w:hint="eastAsia" w:ascii="仿宋" w:hAnsi="仿宋" w:eastAsia="仿宋" w:cs="仿宋"/>
          <w:b/>
          <w:color w:val="auto"/>
          <w:kern w:val="0"/>
          <w:sz w:val="28"/>
          <w:szCs w:val="28"/>
          <w:highlight w:val="none"/>
        </w:rPr>
        <w:t>5、具有依法缴纳税收的证明材料</w:t>
      </w:r>
      <w:bookmarkEnd w:id="772"/>
      <w:bookmarkEnd w:id="773"/>
      <w:bookmarkEnd w:id="774"/>
      <w:bookmarkEnd w:id="775"/>
    </w:p>
    <w:p w14:paraId="01DDD0BB">
      <w:pPr>
        <w:rPr>
          <w:rFonts w:ascii="仿宋" w:hAnsi="仿宋" w:eastAsia="仿宋" w:cs="仿宋"/>
          <w:b/>
          <w:color w:val="auto"/>
          <w:kern w:val="0"/>
          <w:sz w:val="24"/>
          <w:szCs w:val="20"/>
          <w:highlight w:val="none"/>
        </w:rPr>
      </w:pPr>
    </w:p>
    <w:p w14:paraId="20960DB1">
      <w:pPr>
        <w:pStyle w:val="25"/>
        <w:tabs>
          <w:tab w:val="left" w:pos="5580"/>
        </w:tabs>
        <w:spacing w:line="440" w:lineRule="exact"/>
        <w:ind w:left="54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14:paraId="19142964">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1、应提供供应商开标前近 6 个月内的任意月份的证明材料复印件（应提供开标前近 6 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14:paraId="74216E2D">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2、复印件上应加盖本单位章。</w:t>
      </w:r>
    </w:p>
    <w:p w14:paraId="0CB8B9E1">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14:paraId="0ACCB27D">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4、如截止到开标当天，公司成立不足6个月的或机关事业单位参与投标的，可以不提供该项证明材料。</w:t>
      </w:r>
    </w:p>
    <w:p w14:paraId="3EFC4178">
      <w:pPr>
        <w:tabs>
          <w:tab w:val="left" w:pos="5580"/>
        </w:tabs>
        <w:spacing w:line="440" w:lineRule="exact"/>
        <w:ind w:left="1080" w:leftChars="257" w:hanging="540"/>
        <w:rPr>
          <w:rFonts w:ascii="仿宋" w:hAnsi="仿宋" w:eastAsia="仿宋" w:cs="仿宋"/>
          <w:color w:val="auto"/>
          <w:sz w:val="24"/>
          <w:highlight w:val="none"/>
        </w:rPr>
      </w:pPr>
    </w:p>
    <w:p w14:paraId="02313FBB">
      <w:pPr>
        <w:rPr>
          <w:rFonts w:ascii="仿宋" w:hAnsi="仿宋" w:eastAsia="仿宋" w:cs="仿宋"/>
          <w:color w:val="auto"/>
          <w:sz w:val="24"/>
          <w:highlight w:val="none"/>
        </w:rPr>
      </w:pPr>
    </w:p>
    <w:p w14:paraId="630F2825">
      <w:pPr>
        <w:widowControl/>
        <w:jc w:val="left"/>
        <w:rPr>
          <w:rFonts w:ascii="仿宋" w:hAnsi="仿宋" w:eastAsia="仿宋" w:cs="仿宋"/>
          <w:b/>
          <w:bCs/>
          <w:color w:val="auto"/>
          <w:sz w:val="28"/>
          <w:szCs w:val="28"/>
          <w:highlight w:val="none"/>
        </w:rPr>
      </w:pPr>
      <w:r>
        <w:rPr>
          <w:rFonts w:ascii="仿宋" w:hAnsi="仿宋" w:eastAsia="仿宋" w:cs="仿宋"/>
          <w:color w:val="auto"/>
          <w:sz w:val="28"/>
          <w:szCs w:val="28"/>
          <w:highlight w:val="none"/>
        </w:rPr>
        <w:br w:type="page"/>
      </w:r>
    </w:p>
    <w:p w14:paraId="464B37C5">
      <w:pPr>
        <w:pStyle w:val="6"/>
        <w:spacing w:before="0" w:line="240" w:lineRule="atLeast"/>
        <w:ind w:left="1080" w:leftChars="257" w:hanging="540"/>
        <w:jc w:val="center"/>
        <w:rPr>
          <w:rFonts w:ascii="仿宋" w:hAnsi="仿宋" w:eastAsia="仿宋" w:cs="仿宋"/>
          <w:color w:val="auto"/>
          <w:sz w:val="28"/>
          <w:szCs w:val="28"/>
          <w:highlight w:val="none"/>
        </w:rPr>
      </w:pPr>
      <w:bookmarkStart w:id="776" w:name="_Toc47222891"/>
      <w:bookmarkStart w:id="777" w:name="_Toc18588823"/>
      <w:bookmarkStart w:id="778" w:name="_Toc11913"/>
      <w:bookmarkStart w:id="779" w:name="_Toc5300"/>
      <w:r>
        <w:rPr>
          <w:rFonts w:hint="eastAsia" w:ascii="仿宋" w:hAnsi="仿宋" w:eastAsia="仿宋" w:cs="仿宋"/>
          <w:color w:val="auto"/>
          <w:sz w:val="28"/>
          <w:szCs w:val="28"/>
          <w:highlight w:val="none"/>
        </w:rPr>
        <w:t>6、具有依法缴纳社会保障资金的证明材料</w:t>
      </w:r>
      <w:bookmarkEnd w:id="776"/>
      <w:bookmarkEnd w:id="777"/>
      <w:bookmarkEnd w:id="778"/>
      <w:bookmarkEnd w:id="779"/>
    </w:p>
    <w:p w14:paraId="2C62593B">
      <w:pPr>
        <w:pStyle w:val="25"/>
        <w:tabs>
          <w:tab w:val="left" w:pos="5580"/>
        </w:tabs>
        <w:spacing w:line="240" w:lineRule="atLeast"/>
        <w:ind w:left="1080" w:leftChars="257" w:hanging="540"/>
        <w:jc w:val="center"/>
        <w:rPr>
          <w:rFonts w:ascii="仿宋" w:hAnsi="仿宋" w:eastAsia="仿宋" w:cs="仿宋"/>
          <w:b/>
          <w:color w:val="auto"/>
          <w:sz w:val="24"/>
          <w:highlight w:val="none"/>
        </w:rPr>
      </w:pPr>
    </w:p>
    <w:p w14:paraId="61BC6F61">
      <w:pPr>
        <w:pStyle w:val="25"/>
        <w:tabs>
          <w:tab w:val="left" w:pos="5580"/>
        </w:tabs>
        <w:spacing w:line="440" w:lineRule="exact"/>
        <w:ind w:left="540"/>
        <w:rPr>
          <w:rFonts w:ascii="仿宋" w:hAnsi="仿宋" w:eastAsia="仿宋" w:cs="仿宋"/>
          <w:b/>
          <w:color w:val="auto"/>
          <w:szCs w:val="21"/>
          <w:highlight w:val="none"/>
        </w:rPr>
      </w:pPr>
      <w:r>
        <w:rPr>
          <w:rFonts w:hint="eastAsia" w:ascii="仿宋" w:hAnsi="仿宋" w:eastAsia="仿宋" w:cs="仿宋"/>
          <w:b/>
          <w:color w:val="auto"/>
          <w:szCs w:val="21"/>
          <w:highlight w:val="none"/>
        </w:rPr>
        <w:t>说明：</w:t>
      </w:r>
    </w:p>
    <w:p w14:paraId="569545D7">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1、应提供供应商开标前近 6 个月内的任意月份的证明材料复印件（应提供开标前近 6 个月内的任意月份依法缴纳社会保险费的凭证，如符合不需提供情形的，应做书面说明和提供证明文件）。</w:t>
      </w:r>
    </w:p>
    <w:p w14:paraId="7A5E0B7F">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2、复印件上应加盖本单位章。</w:t>
      </w:r>
    </w:p>
    <w:p w14:paraId="4158F96F">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14:paraId="3AE5C7B5">
      <w:pPr>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4、如截止到开标当天，公司成立不足6个月的，可以不提供该项证明材料。</w:t>
      </w:r>
    </w:p>
    <w:p w14:paraId="250042D0">
      <w:pPr>
        <w:tabs>
          <w:tab w:val="left" w:pos="5580"/>
        </w:tabs>
        <w:spacing w:line="240" w:lineRule="atLeast"/>
        <w:ind w:left="1080" w:leftChars="257" w:hanging="540"/>
        <w:rPr>
          <w:rFonts w:ascii="仿宋" w:hAnsi="仿宋" w:eastAsia="仿宋" w:cs="仿宋"/>
          <w:color w:val="auto"/>
          <w:sz w:val="24"/>
          <w:highlight w:val="none"/>
        </w:rPr>
      </w:pPr>
    </w:p>
    <w:p w14:paraId="06FFA909">
      <w:pPr>
        <w:rPr>
          <w:rFonts w:ascii="仿宋" w:hAnsi="仿宋" w:eastAsia="仿宋" w:cs="仿宋"/>
          <w:color w:val="auto"/>
          <w:sz w:val="24"/>
          <w:highlight w:val="none"/>
        </w:rPr>
      </w:pPr>
    </w:p>
    <w:p w14:paraId="068E87D2">
      <w:pPr>
        <w:rPr>
          <w:rFonts w:ascii="仿宋" w:hAnsi="仿宋" w:eastAsia="仿宋" w:cs="仿宋"/>
          <w:color w:val="auto"/>
          <w:sz w:val="24"/>
          <w:highlight w:val="none"/>
        </w:rPr>
      </w:pPr>
    </w:p>
    <w:p w14:paraId="1D1BF486">
      <w:pPr>
        <w:widowControl/>
        <w:jc w:val="left"/>
        <w:rPr>
          <w:rFonts w:ascii="仿宋" w:hAnsi="仿宋" w:eastAsia="仿宋" w:cs="仿宋"/>
          <w:b/>
          <w:bCs/>
          <w:color w:val="auto"/>
          <w:sz w:val="28"/>
          <w:szCs w:val="28"/>
          <w:highlight w:val="none"/>
        </w:rPr>
      </w:pPr>
      <w:r>
        <w:rPr>
          <w:rFonts w:ascii="仿宋" w:hAnsi="仿宋" w:eastAsia="仿宋" w:cs="仿宋"/>
          <w:color w:val="auto"/>
          <w:sz w:val="28"/>
          <w:szCs w:val="28"/>
          <w:highlight w:val="none"/>
        </w:rPr>
        <w:br w:type="page"/>
      </w:r>
    </w:p>
    <w:p w14:paraId="7DB19366">
      <w:pPr>
        <w:pStyle w:val="6"/>
        <w:numPr>
          <w:ilvl w:val="0"/>
          <w:numId w:val="4"/>
        </w:numPr>
        <w:spacing w:before="0" w:line="240" w:lineRule="atLeast"/>
        <w:jc w:val="center"/>
        <w:rPr>
          <w:rFonts w:ascii="仿宋" w:hAnsi="仿宋" w:eastAsia="仿宋" w:cs="仿宋"/>
          <w:color w:val="auto"/>
          <w:highlight w:val="none"/>
        </w:rPr>
      </w:pPr>
      <w:bookmarkStart w:id="780" w:name="_Toc20970"/>
      <w:bookmarkStart w:id="781" w:name="_Toc15545"/>
      <w:bookmarkStart w:id="782" w:name="_Toc18588824"/>
      <w:bookmarkStart w:id="783" w:name="_Toc47222892"/>
      <w:r>
        <w:rPr>
          <w:rFonts w:hint="eastAsia" w:ascii="仿宋" w:hAnsi="仿宋" w:eastAsia="仿宋" w:cs="仿宋"/>
          <w:color w:val="auto"/>
          <w:sz w:val="28"/>
          <w:szCs w:val="28"/>
          <w:highlight w:val="none"/>
        </w:rPr>
        <w:t>具备履行合同所必须的设备和专业技术能力的证明材料</w:t>
      </w:r>
      <w:bookmarkEnd w:id="780"/>
      <w:bookmarkEnd w:id="781"/>
      <w:bookmarkEnd w:id="782"/>
      <w:bookmarkEnd w:id="783"/>
    </w:p>
    <w:p w14:paraId="018DE7E0">
      <w:pPr>
        <w:pStyle w:val="2"/>
        <w:rPr>
          <w:color w:val="auto"/>
          <w:highlight w:val="none"/>
        </w:rPr>
      </w:pPr>
    </w:p>
    <w:p w14:paraId="01A20E2A">
      <w:pPr>
        <w:pStyle w:val="2"/>
        <w:rPr>
          <w:color w:val="auto"/>
          <w:highlight w:val="none"/>
        </w:rPr>
      </w:pPr>
    </w:p>
    <w:p w14:paraId="2B83259E">
      <w:pPr>
        <w:pStyle w:val="2"/>
        <w:rPr>
          <w:color w:val="auto"/>
          <w:highlight w:val="none"/>
        </w:rPr>
      </w:pPr>
      <w:r>
        <w:rPr>
          <w:rFonts w:hint="eastAsia"/>
          <w:color w:val="auto"/>
          <w:highlight w:val="none"/>
        </w:rPr>
        <w:t>说明：提供以下内容即认为具备该项证明材料。</w:t>
      </w:r>
    </w:p>
    <w:p w14:paraId="41157CEB">
      <w:pPr>
        <w:pStyle w:val="2"/>
        <w:rPr>
          <w:color w:val="auto"/>
          <w:highlight w:val="none"/>
        </w:rPr>
      </w:pPr>
      <w:r>
        <w:rPr>
          <w:rFonts w:hint="eastAsia"/>
          <w:color w:val="auto"/>
          <w:highlight w:val="none"/>
        </w:rPr>
        <w:t>1、供应商的承诺书。</w:t>
      </w:r>
      <w:r>
        <w:rPr>
          <w:rFonts w:hint="eastAsia" w:cs="仿宋"/>
          <w:color w:val="auto"/>
          <w:szCs w:val="21"/>
          <w:highlight w:val="none"/>
        </w:rPr>
        <w:t xml:space="preserve">     </w:t>
      </w:r>
    </w:p>
    <w:p w14:paraId="467EE21C">
      <w:pPr>
        <w:spacing w:line="440" w:lineRule="exact"/>
        <w:jc w:val="right"/>
        <w:rPr>
          <w:rFonts w:ascii="仿宋" w:hAnsi="仿宋" w:eastAsia="仿宋" w:cs="仿宋"/>
          <w:color w:val="auto"/>
          <w:szCs w:val="21"/>
          <w:highlight w:val="none"/>
        </w:rPr>
      </w:pPr>
    </w:p>
    <w:p w14:paraId="49C5E139">
      <w:pPr>
        <w:spacing w:line="440" w:lineRule="exact"/>
        <w:jc w:val="right"/>
        <w:rPr>
          <w:rFonts w:ascii="仿宋" w:hAnsi="仿宋" w:eastAsia="仿宋" w:cs="仿宋"/>
          <w:color w:val="auto"/>
          <w:szCs w:val="21"/>
          <w:highlight w:val="none"/>
        </w:rPr>
      </w:pPr>
    </w:p>
    <w:p w14:paraId="2C5DF8E2">
      <w:pPr>
        <w:spacing w:line="440" w:lineRule="exact"/>
        <w:jc w:val="right"/>
        <w:rPr>
          <w:rFonts w:ascii="仿宋" w:hAnsi="仿宋" w:eastAsia="仿宋" w:cs="仿宋"/>
          <w:color w:val="auto"/>
          <w:szCs w:val="21"/>
          <w:highlight w:val="none"/>
        </w:rPr>
      </w:pPr>
    </w:p>
    <w:p w14:paraId="06124DF4">
      <w:pPr>
        <w:spacing w:line="440" w:lineRule="exact"/>
        <w:jc w:val="right"/>
        <w:rPr>
          <w:rFonts w:ascii="仿宋" w:hAnsi="仿宋" w:eastAsia="仿宋" w:cs="仿宋"/>
          <w:color w:val="auto"/>
          <w:szCs w:val="21"/>
          <w:highlight w:val="none"/>
        </w:rPr>
      </w:pPr>
    </w:p>
    <w:p w14:paraId="1F9E89CB">
      <w:pPr>
        <w:wordWrap w:val="0"/>
        <w:spacing w:line="440" w:lineRule="exact"/>
        <w:jc w:val="righ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供应商：（盖章）         </w:t>
      </w:r>
    </w:p>
    <w:p w14:paraId="09FCE945">
      <w:pPr>
        <w:spacing w:line="440" w:lineRule="exact"/>
        <w:ind w:firstLine="5145" w:firstLineChars="2450"/>
        <w:jc w:val="right"/>
        <w:rPr>
          <w:rFonts w:ascii="仿宋" w:hAnsi="仿宋" w:eastAsia="仿宋" w:cs="仿宋"/>
          <w:color w:val="auto"/>
          <w:szCs w:val="21"/>
          <w:highlight w:val="none"/>
        </w:rPr>
      </w:pPr>
    </w:p>
    <w:p w14:paraId="728106C2">
      <w:pPr>
        <w:spacing w:line="440" w:lineRule="exact"/>
        <w:ind w:firstLine="5145" w:firstLineChars="2450"/>
        <w:jc w:val="right"/>
        <w:rPr>
          <w:rFonts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26FB2581">
      <w:pPr>
        <w:pStyle w:val="2"/>
        <w:rPr>
          <w:color w:val="auto"/>
          <w:highlight w:val="none"/>
        </w:rPr>
      </w:pPr>
    </w:p>
    <w:p w14:paraId="598091A8">
      <w:pPr>
        <w:widowControl/>
        <w:jc w:val="left"/>
        <w:rPr>
          <w:rStyle w:val="92"/>
          <w:rFonts w:ascii="仿宋" w:hAnsi="仿宋" w:eastAsia="仿宋" w:cs="黑体"/>
          <w:color w:val="auto"/>
          <w:szCs w:val="22"/>
          <w:highlight w:val="none"/>
        </w:rPr>
      </w:pPr>
      <w:bookmarkStart w:id="784" w:name="_Toc18588825"/>
      <w:r>
        <w:rPr>
          <w:rStyle w:val="92"/>
          <w:rFonts w:ascii="仿宋" w:hAnsi="仿宋" w:eastAsia="仿宋"/>
          <w:color w:val="auto"/>
          <w:highlight w:val="none"/>
        </w:rPr>
        <w:br w:type="page"/>
      </w:r>
    </w:p>
    <w:p w14:paraId="6B1B3CBD">
      <w:pPr>
        <w:pStyle w:val="25"/>
        <w:rPr>
          <w:rStyle w:val="92"/>
          <w:rFonts w:ascii="仿宋" w:hAnsi="仿宋" w:eastAsia="仿宋"/>
          <w:color w:val="auto"/>
          <w:highlight w:val="none"/>
        </w:rPr>
      </w:pPr>
    </w:p>
    <w:p w14:paraId="05B46B2F">
      <w:pPr>
        <w:pStyle w:val="6"/>
        <w:spacing w:before="0" w:line="240" w:lineRule="atLeast"/>
        <w:jc w:val="center"/>
        <w:rPr>
          <w:rFonts w:ascii="仿宋" w:hAnsi="仿宋" w:eastAsia="仿宋" w:cs="仿宋"/>
          <w:color w:val="auto"/>
          <w:sz w:val="26"/>
          <w:szCs w:val="26"/>
          <w:highlight w:val="none"/>
        </w:rPr>
      </w:pPr>
      <w:bookmarkStart w:id="785" w:name="_Toc15747"/>
      <w:bookmarkStart w:id="786" w:name="_Toc6285"/>
      <w:r>
        <w:rPr>
          <w:rFonts w:hint="eastAsia" w:ascii="仿宋" w:hAnsi="仿宋" w:eastAsia="仿宋" w:cs="仿宋"/>
          <w:color w:val="auto"/>
          <w:sz w:val="26"/>
          <w:szCs w:val="26"/>
          <w:highlight w:val="none"/>
        </w:rPr>
        <w:t>8、参加政府采购活动前3年内在经营活动中没有重大违法记录的书面声明</w:t>
      </w:r>
      <w:bookmarkEnd w:id="784"/>
      <w:bookmarkEnd w:id="785"/>
      <w:bookmarkEnd w:id="786"/>
    </w:p>
    <w:p w14:paraId="223F0E1E">
      <w:pPr>
        <w:pStyle w:val="25"/>
        <w:tabs>
          <w:tab w:val="left" w:pos="5580"/>
        </w:tabs>
        <w:spacing w:line="240" w:lineRule="atLeast"/>
        <w:ind w:left="1080" w:leftChars="257" w:hanging="540"/>
        <w:rPr>
          <w:rFonts w:ascii="仿宋" w:hAnsi="仿宋" w:eastAsia="仿宋" w:cs="仿宋"/>
          <w:color w:val="auto"/>
          <w:szCs w:val="21"/>
          <w:highlight w:val="none"/>
        </w:rPr>
      </w:pPr>
    </w:p>
    <w:p w14:paraId="73A0D70A">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14:paraId="02889BE8">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1、供应商应按照相关法规规定如实作出说明。</w:t>
      </w:r>
    </w:p>
    <w:p w14:paraId="37F32EAF">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2、按照采购文件的规定加盖单位章（自然人投标的无需盖章，需要签字）。</w:t>
      </w:r>
    </w:p>
    <w:p w14:paraId="1BA30316">
      <w:pPr>
        <w:pStyle w:val="25"/>
        <w:tabs>
          <w:tab w:val="left" w:pos="5580"/>
        </w:tabs>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3、如果是联合体参加磋商，联合体各方均需提供上述证明。</w:t>
      </w:r>
    </w:p>
    <w:p w14:paraId="2D469CAC">
      <w:pPr>
        <w:pStyle w:val="2"/>
        <w:rPr>
          <w:color w:val="auto"/>
          <w:highlight w:val="none"/>
        </w:rPr>
      </w:pPr>
      <w:r>
        <w:rPr>
          <w:rFonts w:hint="eastAsia"/>
          <w:color w:val="auto"/>
          <w:highlight w:val="none"/>
        </w:rPr>
        <w:t xml:space="preserve">   </w:t>
      </w:r>
    </w:p>
    <w:p w14:paraId="688D8C8D">
      <w:pPr>
        <w:pStyle w:val="2"/>
        <w:rPr>
          <w:color w:val="auto"/>
          <w:highlight w:val="none"/>
        </w:rPr>
      </w:pPr>
    </w:p>
    <w:p w14:paraId="07AC29CA">
      <w:pPr>
        <w:pStyle w:val="2"/>
        <w:rPr>
          <w:color w:val="auto"/>
          <w:highlight w:val="none"/>
        </w:rPr>
      </w:pPr>
    </w:p>
    <w:p w14:paraId="792D55F2">
      <w:pPr>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供应商：（盖章）</w:t>
      </w:r>
    </w:p>
    <w:p w14:paraId="1DC2A3B8">
      <w:pPr>
        <w:spacing w:line="440" w:lineRule="exact"/>
        <w:ind w:firstLine="2730" w:firstLineChars="130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年   月    日</w:t>
      </w:r>
    </w:p>
    <w:p w14:paraId="1F600643">
      <w:pPr>
        <w:spacing w:line="440" w:lineRule="exact"/>
        <w:outlineLvl w:val="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Start w:id="787" w:name="_Toc15683"/>
      <w:bookmarkStart w:id="788" w:name="_Toc18588826"/>
      <w:bookmarkStart w:id="789" w:name="_Toc9800"/>
      <w:bookmarkStart w:id="790" w:name="_Toc47222893"/>
      <w:r>
        <w:rPr>
          <w:rFonts w:hint="eastAsia" w:ascii="仿宋" w:hAnsi="仿宋" w:eastAsia="仿宋" w:cs="仿宋"/>
          <w:b/>
          <w:bCs/>
          <w:color w:val="auto"/>
          <w:sz w:val="28"/>
          <w:szCs w:val="28"/>
          <w:highlight w:val="none"/>
        </w:rPr>
        <w:t>9、其他资格证明文件</w:t>
      </w:r>
      <w:bookmarkEnd w:id="787"/>
      <w:bookmarkEnd w:id="788"/>
      <w:bookmarkEnd w:id="789"/>
      <w:bookmarkEnd w:id="790"/>
    </w:p>
    <w:p w14:paraId="6F9C2A71">
      <w:pPr>
        <w:spacing w:line="240" w:lineRule="atLeast"/>
        <w:ind w:left="1080" w:leftChars="257" w:hanging="540"/>
        <w:jc w:val="center"/>
        <w:rPr>
          <w:rFonts w:ascii="仿宋" w:hAnsi="仿宋" w:eastAsia="仿宋" w:cs="仿宋"/>
          <w:b/>
          <w:bCs/>
          <w:color w:val="auto"/>
          <w:sz w:val="24"/>
          <w:highlight w:val="none"/>
        </w:rPr>
      </w:pPr>
    </w:p>
    <w:p w14:paraId="4C7035BC">
      <w:pPr>
        <w:spacing w:line="240" w:lineRule="atLeast"/>
        <w:ind w:left="1080" w:leftChars="257" w:hanging="540"/>
        <w:jc w:val="center"/>
        <w:rPr>
          <w:rFonts w:ascii="仿宋" w:hAnsi="仿宋" w:eastAsia="仿宋" w:cs="仿宋"/>
          <w:b/>
          <w:bCs/>
          <w:color w:val="auto"/>
          <w:sz w:val="24"/>
          <w:highlight w:val="none"/>
        </w:rPr>
      </w:pPr>
    </w:p>
    <w:p w14:paraId="256055A0">
      <w:pPr>
        <w:pStyle w:val="25"/>
        <w:tabs>
          <w:tab w:val="left" w:pos="5580"/>
        </w:tabs>
        <w:spacing w:line="440" w:lineRule="exact"/>
        <w:ind w:left="1080" w:leftChars="257" w:hanging="54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14:paraId="433058C3">
      <w:pPr>
        <w:pStyle w:val="25"/>
        <w:numPr>
          <w:ilvl w:val="0"/>
          <w:numId w:val="5"/>
        </w:numPr>
        <w:tabs>
          <w:tab w:val="left" w:pos="851"/>
        </w:tabs>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应提供符合法律、行政法规规定的其他条件的其他资格证明文件复印件，如无要求，该项内容可以为空。</w:t>
      </w:r>
    </w:p>
    <w:p w14:paraId="0C3FF8C0">
      <w:pPr>
        <w:pStyle w:val="25"/>
        <w:numPr>
          <w:ilvl w:val="0"/>
          <w:numId w:val="5"/>
        </w:numPr>
        <w:tabs>
          <w:tab w:val="left" w:pos="851"/>
        </w:tabs>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应提供供应商须知前附表要求的其他资格证明文件复印件，如无要求，该项内容可以为空。</w:t>
      </w:r>
    </w:p>
    <w:p w14:paraId="7C3A08DC">
      <w:pPr>
        <w:pStyle w:val="25"/>
        <w:tabs>
          <w:tab w:val="left" w:pos="5580"/>
        </w:tabs>
        <w:spacing w:line="440" w:lineRule="exac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、复印件上应加盖本单位章（自然人投标的无需盖章，需要签字）。</w:t>
      </w:r>
    </w:p>
    <w:p w14:paraId="0C9DE5F4">
      <w:pPr>
        <w:pStyle w:val="25"/>
        <w:tabs>
          <w:tab w:val="left" w:pos="5580"/>
        </w:tabs>
        <w:spacing w:line="440" w:lineRule="exact"/>
        <w:ind w:firstLine="420" w:firstLineChars="200"/>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、如果是联合体参加磋商，联合体各方需提供的满足采购文件要求的其他资格证明文件。</w:t>
      </w:r>
    </w:p>
    <w:p w14:paraId="123338A4">
      <w:pPr>
        <w:pStyle w:val="25"/>
        <w:tabs>
          <w:tab w:val="left" w:pos="5580"/>
        </w:tabs>
        <w:spacing w:line="240" w:lineRule="atLeast"/>
        <w:ind w:left="1260" w:leftChars="344" w:hanging="538"/>
        <w:rPr>
          <w:rFonts w:ascii="仿宋" w:hAnsi="仿宋" w:eastAsia="仿宋"/>
          <w:color w:val="auto"/>
          <w:sz w:val="24"/>
          <w:highlight w:val="none"/>
        </w:rPr>
      </w:pPr>
    </w:p>
    <w:p w14:paraId="0798E969">
      <w:pPr>
        <w:pStyle w:val="25"/>
        <w:tabs>
          <w:tab w:val="left" w:pos="5580"/>
        </w:tabs>
        <w:spacing w:line="240" w:lineRule="atLeast"/>
        <w:ind w:left="1260" w:leftChars="344" w:hanging="538"/>
        <w:rPr>
          <w:rFonts w:ascii="仿宋" w:hAnsi="仿宋" w:eastAsia="仿宋"/>
          <w:color w:val="auto"/>
          <w:sz w:val="24"/>
          <w:highlight w:val="none"/>
        </w:rPr>
      </w:pPr>
    </w:p>
    <w:p w14:paraId="1273118A">
      <w:pPr>
        <w:pStyle w:val="25"/>
        <w:tabs>
          <w:tab w:val="left" w:pos="5580"/>
        </w:tabs>
        <w:spacing w:line="240" w:lineRule="atLeast"/>
        <w:ind w:left="1260" w:leftChars="344" w:hanging="538"/>
        <w:rPr>
          <w:rFonts w:ascii="仿宋" w:hAnsi="仿宋" w:eastAsia="仿宋"/>
          <w:color w:val="auto"/>
          <w:sz w:val="24"/>
          <w:highlight w:val="none"/>
        </w:rPr>
      </w:pPr>
    </w:p>
    <w:p w14:paraId="4CCB14C9">
      <w:pPr>
        <w:pStyle w:val="25"/>
        <w:tabs>
          <w:tab w:val="left" w:pos="5580"/>
        </w:tabs>
        <w:spacing w:line="240" w:lineRule="atLeast"/>
        <w:ind w:left="1260" w:leftChars="344" w:hanging="538"/>
        <w:rPr>
          <w:rFonts w:ascii="仿宋" w:hAnsi="仿宋" w:eastAsia="仿宋"/>
          <w:color w:val="auto"/>
          <w:sz w:val="24"/>
          <w:highlight w:val="none"/>
        </w:rPr>
      </w:pPr>
    </w:p>
    <w:p w14:paraId="68AC3408">
      <w:pPr>
        <w:pStyle w:val="25"/>
        <w:tabs>
          <w:tab w:val="left" w:pos="5580"/>
        </w:tabs>
        <w:spacing w:line="240" w:lineRule="atLeast"/>
        <w:ind w:left="1260" w:leftChars="344" w:hanging="538"/>
        <w:rPr>
          <w:rFonts w:ascii="仿宋" w:hAnsi="仿宋" w:eastAsia="仿宋"/>
          <w:color w:val="auto"/>
          <w:sz w:val="24"/>
          <w:highlight w:val="none"/>
        </w:rPr>
      </w:pPr>
    </w:p>
    <w:p w14:paraId="4DCF9331">
      <w:pPr>
        <w:pStyle w:val="25"/>
        <w:tabs>
          <w:tab w:val="left" w:pos="5580"/>
        </w:tabs>
        <w:spacing w:line="240" w:lineRule="atLeast"/>
        <w:ind w:left="1260" w:leftChars="344" w:hanging="538"/>
        <w:rPr>
          <w:rFonts w:ascii="仿宋" w:hAnsi="仿宋" w:eastAsia="仿宋"/>
          <w:color w:val="auto"/>
          <w:sz w:val="24"/>
          <w:highlight w:val="none"/>
        </w:rPr>
      </w:pPr>
    </w:p>
    <w:p w14:paraId="305DBBB5">
      <w:pPr>
        <w:pStyle w:val="25"/>
        <w:tabs>
          <w:tab w:val="left" w:pos="5580"/>
        </w:tabs>
        <w:spacing w:line="240" w:lineRule="atLeast"/>
        <w:ind w:left="1260" w:leftChars="344" w:hanging="538"/>
        <w:rPr>
          <w:rFonts w:ascii="仿宋" w:hAnsi="仿宋" w:eastAsia="仿宋"/>
          <w:color w:val="auto"/>
          <w:sz w:val="24"/>
          <w:highlight w:val="none"/>
        </w:rPr>
      </w:pPr>
    </w:p>
    <w:p w14:paraId="60430A33">
      <w:pPr>
        <w:pStyle w:val="25"/>
        <w:tabs>
          <w:tab w:val="left" w:pos="5580"/>
        </w:tabs>
        <w:spacing w:line="240" w:lineRule="atLeast"/>
        <w:ind w:left="1260" w:leftChars="344" w:hanging="538"/>
        <w:rPr>
          <w:rFonts w:ascii="仿宋" w:hAnsi="仿宋" w:eastAsia="仿宋"/>
          <w:color w:val="auto"/>
          <w:sz w:val="24"/>
          <w:highlight w:val="none"/>
        </w:rPr>
      </w:pPr>
    </w:p>
    <w:p w14:paraId="161E7FC1">
      <w:pPr>
        <w:pStyle w:val="4"/>
        <w:ind w:left="1080" w:leftChars="257" w:hanging="540"/>
        <w:rPr>
          <w:rFonts w:ascii="仿宋" w:hAnsi="仿宋" w:eastAsia="仿宋" w:cs="黑体"/>
          <w:b/>
          <w:bCs/>
          <w:color w:val="auto"/>
          <w:sz w:val="32"/>
          <w:szCs w:val="32"/>
          <w:highlight w:val="none"/>
        </w:rPr>
      </w:pPr>
      <w:r>
        <w:rPr>
          <w:rFonts w:ascii="仿宋" w:hAnsi="仿宋" w:eastAsia="仿宋" w:cs="黑体"/>
          <w:b/>
          <w:bCs/>
          <w:color w:val="auto"/>
          <w:sz w:val="32"/>
          <w:szCs w:val="32"/>
          <w:highlight w:val="none"/>
        </w:rPr>
        <w:br w:type="page"/>
      </w:r>
      <w:bookmarkStart w:id="791" w:name="_Toc1142"/>
      <w:r>
        <w:rPr>
          <w:rFonts w:hint="eastAsia" w:ascii="仿宋" w:hAnsi="仿宋" w:eastAsia="仿宋" w:cs="黑体"/>
          <w:b/>
          <w:bCs/>
          <w:color w:val="auto"/>
          <w:sz w:val="32"/>
          <w:szCs w:val="32"/>
          <w:highlight w:val="none"/>
        </w:rPr>
        <w:t>第二部分</w:t>
      </w:r>
      <w:r>
        <w:rPr>
          <w:rFonts w:ascii="仿宋" w:hAnsi="仿宋" w:eastAsia="仿宋" w:cs="黑体"/>
          <w:b/>
          <w:bCs/>
          <w:color w:val="auto"/>
          <w:sz w:val="32"/>
          <w:szCs w:val="32"/>
          <w:highlight w:val="none"/>
        </w:rPr>
        <w:t xml:space="preserve"> </w:t>
      </w:r>
      <w:r>
        <w:rPr>
          <w:rFonts w:hint="eastAsia" w:ascii="仿宋" w:hAnsi="仿宋" w:eastAsia="仿宋" w:cs="黑体"/>
          <w:b/>
          <w:bCs/>
          <w:color w:val="auto"/>
          <w:sz w:val="32"/>
          <w:szCs w:val="32"/>
          <w:highlight w:val="none"/>
        </w:rPr>
        <w:t>符合性证明材料</w:t>
      </w:r>
      <w:bookmarkEnd w:id="770"/>
      <w:bookmarkEnd w:id="771"/>
      <w:bookmarkEnd w:id="791"/>
    </w:p>
    <w:p w14:paraId="14EC229D">
      <w:pPr>
        <w:pStyle w:val="6"/>
        <w:spacing w:before="0" w:line="240" w:lineRule="atLeast"/>
        <w:ind w:left="1080" w:leftChars="257" w:hanging="540"/>
        <w:jc w:val="center"/>
        <w:rPr>
          <w:rFonts w:ascii="仿宋" w:hAnsi="仿宋" w:eastAsia="仿宋" w:cs="仿宋"/>
          <w:color w:val="auto"/>
          <w:sz w:val="28"/>
          <w:szCs w:val="28"/>
          <w:highlight w:val="none"/>
        </w:rPr>
      </w:pPr>
      <w:bookmarkStart w:id="792" w:name="_Toc47222895"/>
      <w:bookmarkStart w:id="793" w:name="_Toc18588828"/>
      <w:bookmarkStart w:id="794" w:name="_Toc29003"/>
      <w:r>
        <w:rPr>
          <w:rFonts w:hint="eastAsia" w:ascii="仿宋" w:hAnsi="仿宋" w:eastAsia="仿宋" w:cs="仿宋"/>
          <w:color w:val="auto"/>
          <w:sz w:val="28"/>
          <w:szCs w:val="28"/>
          <w:highlight w:val="none"/>
        </w:rPr>
        <w:t>1、</w:t>
      </w:r>
      <w:bookmarkEnd w:id="792"/>
      <w:bookmarkEnd w:id="793"/>
      <w:r>
        <w:rPr>
          <w:rFonts w:hint="eastAsia" w:ascii="仿宋" w:hAnsi="仿宋" w:eastAsia="仿宋" w:cs="仿宋"/>
          <w:color w:val="auto"/>
          <w:sz w:val="28"/>
          <w:szCs w:val="28"/>
          <w:highlight w:val="none"/>
        </w:rPr>
        <w:t>磋商响应函</w:t>
      </w:r>
      <w:bookmarkEnd w:id="794"/>
    </w:p>
    <w:p w14:paraId="01E3E60A">
      <w:pPr>
        <w:pStyle w:val="20"/>
        <w:spacing w:line="420" w:lineRule="exact"/>
        <w:ind w:left="98" w:leftChars="0" w:hanging="98" w:hangingChars="47"/>
        <w:rPr>
          <w:rFonts w:ascii="仿宋" w:hAnsi="仿宋" w:eastAsia="仿宋" w:cs="宋体"/>
          <w:color w:val="auto"/>
          <w:szCs w:val="21"/>
          <w:highlight w:val="none"/>
        </w:rPr>
      </w:pPr>
      <w:r>
        <w:rPr>
          <w:rFonts w:hint="eastAsia" w:ascii="仿宋" w:hAnsi="仿宋" w:eastAsia="仿宋" w:cs="宋体"/>
          <w:color w:val="auto"/>
          <w:szCs w:val="21"/>
          <w:highlight w:val="none"/>
        </w:rPr>
        <w:t>致 ：</w:t>
      </w:r>
      <w:r>
        <w:rPr>
          <w:rFonts w:hint="eastAsia" w:ascii="仿宋" w:hAnsi="仿宋" w:eastAsia="仿宋" w:cs="宋体"/>
          <w:color w:val="auto"/>
          <w:szCs w:val="21"/>
          <w:highlight w:val="none"/>
          <w:u w:val="single"/>
        </w:rPr>
        <w:t>（采购人）</w:t>
      </w:r>
    </w:p>
    <w:p w14:paraId="777006A1">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我单位全面研究了“</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”项目（采购编号：</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）的磋商文件， 决定参加贵单位该项目的磋商，我单位授权</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(全名、职务)代表</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(供应商名称)提交磋商响应文件正本壹份、副本贰份，并全权处理该项目磋商的所有事宜。</w:t>
      </w:r>
    </w:p>
    <w:p w14:paraId="3A0EE57C">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据此函，宣布如下：</w:t>
      </w:r>
    </w:p>
    <w:p w14:paraId="6E8ED0E1">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1、我单位在该项目中报价为</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 xml:space="preserve"> ，报价应是为</w:t>
      </w:r>
      <w:r>
        <w:rPr>
          <w:rFonts w:hint="eastAsia" w:ascii="仿宋" w:hAnsi="仿宋" w:eastAsia="仿宋" w:cs="仿宋"/>
          <w:color w:val="auto"/>
          <w:szCs w:val="21"/>
          <w:highlight w:val="none"/>
        </w:rPr>
        <w:t>项目实施总价(包含一切与完成本项目有关的所有费用)</w:t>
      </w:r>
      <w:r>
        <w:rPr>
          <w:rFonts w:hint="eastAsia" w:ascii="仿宋" w:hAnsi="仿宋" w:eastAsia="仿宋" w:cs="宋体"/>
          <w:color w:val="auto"/>
          <w:szCs w:val="21"/>
          <w:highlight w:val="none"/>
        </w:rPr>
        <w:t>。</w:t>
      </w:r>
    </w:p>
    <w:p w14:paraId="723102B1">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2、我方报价均真实有效，不存在不正当竞争行为，并且不存在以低价谋取成交后提供不良产品或者不诚信履约情况。如我单位第二轮报价比其他有效供应商第二轮报价算术平均值低15%或磋商小组如认为我单位报价明显低于其他通过符合性审查供应商的报价， 有可能影响质量或者不能诚信履约的，我方将按照磋商小组的要求积极配合提供相关证明材料；并接受磋商小组的评审认定结果。</w:t>
      </w:r>
    </w:p>
    <w:p w14:paraId="77F45F8D">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3、我单位同意本次磋商的有效期为自磋商会开始之日起</w:t>
      </w:r>
      <w:r>
        <w:rPr>
          <w:rFonts w:hint="eastAsia" w:ascii="仿宋" w:hAnsi="仿宋" w:eastAsia="仿宋" w:cs="宋体"/>
          <w:color w:val="auto"/>
          <w:szCs w:val="21"/>
          <w:highlight w:val="none"/>
          <w:u w:val="single"/>
        </w:rPr>
        <w:t xml:space="preserve">      </w:t>
      </w:r>
      <w:r>
        <w:rPr>
          <w:rFonts w:hint="eastAsia" w:ascii="仿宋" w:hAnsi="仿宋" w:eastAsia="仿宋" w:cs="宋体"/>
          <w:color w:val="auto"/>
          <w:szCs w:val="21"/>
          <w:highlight w:val="none"/>
        </w:rPr>
        <w:t>日。</w:t>
      </w:r>
    </w:p>
    <w:p w14:paraId="4CE2CC0A">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4、一旦我单位成交，我单位将在规定时间内尽快与采购人签订合同，并且我单位愿按所签署的政府采购合同履行我方的全部责任和义务。</w:t>
      </w:r>
    </w:p>
    <w:p w14:paraId="6FC56DBB">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5、我单位已详细审查全部磋商文件，包括在采购公告发布网站上发布的澄清、变更等公告和有关附件。我们完全理解并同意放弃对这方面有不知道、不明白及误解的权利。</w:t>
      </w:r>
    </w:p>
    <w:p w14:paraId="4B785DCB">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6、我单位同意提供按照贵方可能另外要求的与其磋商有关的一切数据或资料，并保证我方已提供和将要提供的文件资料的真实性、合法性，否则，愿承担由此所产生的一切法律后果。</w:t>
      </w:r>
    </w:p>
    <w:p w14:paraId="2FAE7E02">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7、在评审过程中，磋商小组认为磋商文件有关事项表述不一致、表述不明确或明显的文字错误的，我单位完全接受采购人或招标采购代理机构出具的书面解释。</w:t>
      </w:r>
    </w:p>
    <w:p w14:paraId="0DB607A4">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8、采购人需追加与合同标的相同的标的，且采购金额不超过原合同采购金额 10%的，我方同意接受追加，且追加的采购标的的名称、价格、履约方式、验收标准等与原政府采购合同保持一致。</w:t>
      </w:r>
    </w:p>
    <w:p w14:paraId="678B6304">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9、如果我方提供了《中小企业声明函》，我方承诺《中小企业声明函》是真实的，完全符合我公司实际情况的并承担相关法律责任。</w:t>
      </w:r>
    </w:p>
    <w:p w14:paraId="1CC2F740">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10、我方不是为本项目提供整体设计、规范编制或者项目管理、监理、检测等服务的供应商，我方不是招标采购代理机构的附属机构。</w:t>
      </w:r>
    </w:p>
    <w:p w14:paraId="025C8CB7">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11、我单位在参与该项目磋商过程中没有向采购人提供、给予任何有价值的物品以影响其正常决策行为。</w:t>
      </w:r>
    </w:p>
    <w:p w14:paraId="5502CFFD">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12、我单位根据磋商文件要求已经如实说明我单位的关联单位，并承诺在该项目磋商过程中，与其他供应商不存在单位负责人为同一人或者存在直接控股、管理关系。</w:t>
      </w:r>
    </w:p>
    <w:p w14:paraId="16159666">
      <w:pPr>
        <w:pStyle w:val="20"/>
        <w:spacing w:line="420" w:lineRule="exact"/>
        <w:ind w:left="130" w:leftChars="62" w:firstLine="210" w:firstLineChars="100"/>
        <w:rPr>
          <w:rFonts w:ascii="仿宋" w:hAnsi="仿宋" w:eastAsia="仿宋" w:cs="宋体"/>
          <w:color w:val="auto"/>
          <w:szCs w:val="21"/>
          <w:highlight w:val="none"/>
        </w:rPr>
      </w:pPr>
      <w:r>
        <w:rPr>
          <w:rFonts w:hint="eastAsia" w:ascii="仿宋" w:hAnsi="仿宋" w:eastAsia="仿宋" w:cs="宋体"/>
          <w:color w:val="auto"/>
          <w:szCs w:val="21"/>
          <w:highlight w:val="none"/>
        </w:rPr>
        <w:t>与本投标有关的一切正式往来信函请寄：</w:t>
      </w:r>
    </w:p>
    <w:p w14:paraId="6EB834F1">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地址                              联系人</w:t>
      </w:r>
    </w:p>
    <w:p w14:paraId="12CCA88D">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 xml:space="preserve">电话（或手机号码）               传真电话或电子邮箱                         </w:t>
      </w:r>
    </w:p>
    <w:p w14:paraId="4F2DCFD1">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供应商名称（全称并加盖公章）：</w:t>
      </w:r>
    </w:p>
    <w:p w14:paraId="0B1966EF">
      <w:pPr>
        <w:pStyle w:val="20"/>
        <w:spacing w:line="420" w:lineRule="exact"/>
        <w:ind w:left="0" w:leftChars="0" w:firstLine="420" w:firstLineChars="200"/>
        <w:rPr>
          <w:rFonts w:ascii="仿宋" w:hAnsi="仿宋" w:eastAsia="仿宋" w:cs="宋体"/>
          <w:color w:val="auto"/>
          <w:szCs w:val="21"/>
          <w:highlight w:val="none"/>
        </w:rPr>
      </w:pPr>
      <w:r>
        <w:rPr>
          <w:rFonts w:hint="eastAsia" w:ascii="仿宋" w:hAnsi="仿宋" w:eastAsia="仿宋" w:cs="宋体"/>
          <w:color w:val="auto"/>
          <w:szCs w:val="21"/>
          <w:highlight w:val="none"/>
        </w:rPr>
        <w:t>法定代表人、单位负责人或被授权人（签字或盖章）：</w:t>
      </w:r>
    </w:p>
    <w:p w14:paraId="21773DD0">
      <w:pPr>
        <w:pStyle w:val="20"/>
        <w:spacing w:line="420" w:lineRule="exact"/>
        <w:ind w:left="0" w:leftChars="0" w:firstLine="420" w:firstLineChars="200"/>
        <w:rPr>
          <w:rFonts w:ascii="仿宋" w:hAnsi="仿宋" w:eastAsia="仿宋" w:cs="仿宋"/>
          <w:color w:val="auto"/>
          <w:szCs w:val="21"/>
          <w:highlight w:val="none"/>
        </w:rPr>
      </w:pPr>
      <w:r>
        <w:rPr>
          <w:rFonts w:hint="eastAsia" w:ascii="仿宋" w:hAnsi="仿宋" w:eastAsia="仿宋" w:cs="宋体"/>
          <w:color w:val="auto"/>
          <w:szCs w:val="21"/>
          <w:highlight w:val="none"/>
        </w:rPr>
        <w:t>年   月   日</w:t>
      </w:r>
    </w:p>
    <w:p w14:paraId="0A9011AF">
      <w:pPr>
        <w:pStyle w:val="6"/>
        <w:spacing w:before="0" w:line="240" w:lineRule="atLeast"/>
        <w:rPr>
          <w:rFonts w:ascii="仿宋" w:hAnsi="仿宋" w:eastAsia="仿宋" w:cs="仿宋"/>
          <w:color w:val="auto"/>
          <w:szCs w:val="21"/>
          <w:highlight w:val="none"/>
        </w:rPr>
        <w:sectPr>
          <w:type w:val="continuous"/>
          <w:pgSz w:w="11906" w:h="16838"/>
          <w:pgMar w:top="1418" w:right="1418" w:bottom="1418" w:left="1531" w:header="851" w:footer="907" w:gutter="0"/>
          <w:pgNumType w:start="2"/>
          <w:cols w:space="720" w:num="1"/>
          <w:docGrid w:linePitch="312" w:charSpace="0"/>
        </w:sectPr>
      </w:pPr>
    </w:p>
    <w:p w14:paraId="0D792854">
      <w:pPr>
        <w:pStyle w:val="6"/>
        <w:spacing w:before="0" w:line="240" w:lineRule="atLeast"/>
        <w:ind w:left="1080" w:leftChars="257" w:hanging="540"/>
        <w:jc w:val="center"/>
        <w:rPr>
          <w:rFonts w:ascii="仿宋" w:hAnsi="仿宋" w:eastAsia="仿宋" w:cs="仿宋"/>
          <w:color w:val="auto"/>
          <w:sz w:val="28"/>
          <w:szCs w:val="28"/>
          <w:highlight w:val="none"/>
        </w:rPr>
      </w:pPr>
      <w:bookmarkStart w:id="795" w:name="_Toc47222896"/>
      <w:bookmarkStart w:id="796" w:name="_Toc18588829"/>
      <w:bookmarkStart w:id="797" w:name="_Toc31792"/>
      <w:r>
        <w:rPr>
          <w:rFonts w:hint="eastAsia" w:ascii="仿宋" w:hAnsi="仿宋" w:eastAsia="仿宋" w:cs="仿宋"/>
          <w:color w:val="auto"/>
          <w:sz w:val="28"/>
          <w:szCs w:val="28"/>
          <w:highlight w:val="none"/>
        </w:rPr>
        <w:t>2、</w:t>
      </w:r>
      <w:bookmarkEnd w:id="795"/>
      <w:bookmarkEnd w:id="796"/>
      <w:r>
        <w:rPr>
          <w:rFonts w:hint="eastAsia" w:ascii="仿宋" w:hAnsi="仿宋" w:eastAsia="仿宋" w:cs="仿宋"/>
          <w:color w:val="auto"/>
          <w:sz w:val="28"/>
          <w:szCs w:val="28"/>
          <w:highlight w:val="none"/>
        </w:rPr>
        <w:t>磋商承诺函</w:t>
      </w:r>
      <w:bookmarkEnd w:id="797"/>
    </w:p>
    <w:p w14:paraId="025B062A">
      <w:pPr>
        <w:pStyle w:val="25"/>
        <w:spacing w:line="240" w:lineRule="atLeast"/>
        <w:ind w:left="1080" w:leftChars="257" w:hanging="540"/>
        <w:rPr>
          <w:rFonts w:ascii="仿宋" w:hAnsi="仿宋" w:eastAsia="仿宋" w:cs="仿宋"/>
          <w:color w:val="auto"/>
          <w:sz w:val="28"/>
          <w:szCs w:val="28"/>
          <w:highlight w:val="none"/>
        </w:rPr>
      </w:pPr>
    </w:p>
    <w:p w14:paraId="511F6326">
      <w:pPr>
        <w:pStyle w:val="25"/>
        <w:spacing w:before="240" w:beforeLines="100" w:after="240" w:afterLines="100"/>
        <w:rPr>
          <w:rFonts w:ascii="仿宋" w:hAnsi="仿宋" w:eastAsia="仿宋" w:cs="仿宋"/>
          <w:color w:val="auto"/>
          <w:szCs w:val="21"/>
          <w:highlight w:val="none"/>
        </w:rPr>
      </w:pPr>
      <w:r>
        <w:rPr>
          <w:rFonts w:hint="eastAsia" w:ascii="仿宋" w:hAnsi="仿宋" w:eastAsia="仿宋" w:cs="仿宋"/>
          <w:color w:val="auto"/>
          <w:szCs w:val="21"/>
          <w:highlight w:val="none"/>
        </w:rPr>
        <w:t>致：招标采购代理机构</w:t>
      </w:r>
    </w:p>
    <w:p w14:paraId="0A2A1382">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我公司作为本次采购项目的供应商，根据磋商文件要求，现郑重承诺如下：</w:t>
      </w:r>
    </w:p>
    <w:p w14:paraId="71E7615A">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一、具备《中华人民共和国政府采购法》第二十二条第一款和本项目规定的条件：</w:t>
      </w:r>
    </w:p>
    <w:p w14:paraId="242CC411">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二、完全接受和满足本项目磋商文件中规定的实质性要求，如对磋商文件有异议，已经在磋商</w:t>
      </w:r>
    </w:p>
    <w:p w14:paraId="193B8A5D">
      <w:pPr>
        <w:pStyle w:val="25"/>
        <w:spacing w:before="240" w:beforeLines="100" w:after="240" w:afterLines="100"/>
        <w:rPr>
          <w:rFonts w:ascii="仿宋" w:hAnsi="仿宋" w:eastAsia="仿宋" w:cs="仿宋"/>
          <w:color w:val="auto"/>
          <w:szCs w:val="21"/>
          <w:highlight w:val="none"/>
        </w:rPr>
      </w:pPr>
      <w:r>
        <w:rPr>
          <w:rFonts w:hint="eastAsia" w:ascii="仿宋" w:hAnsi="仿宋" w:eastAsia="仿宋" w:cs="仿宋"/>
          <w:color w:val="auto"/>
          <w:szCs w:val="21"/>
          <w:highlight w:val="none"/>
        </w:rPr>
        <w:t>截止时间前依法进行维权救济，不存在对磋商文件有异议的同时又参加磋商以求侥幸成交或者为实现其他非法目的的行为。</w:t>
      </w:r>
    </w:p>
    <w:p w14:paraId="0E7EF1DA">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三、响应文件中提供的能够给予我公司带来优惠、好处的任何材料资料和技术、服务、商务等响应承诺情况都是真实的、有效的、合法的。</w:t>
      </w:r>
    </w:p>
    <w:p w14:paraId="43E1F15A">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四、存在以下行为之一的愿意接受相关部门的处理：</w:t>
      </w:r>
    </w:p>
    <w:p w14:paraId="3F8B63BE">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（一）磋商有效期内撤销磋商响应文件的；</w:t>
      </w:r>
    </w:p>
    <w:p w14:paraId="780A8768">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（二）在采购人确定成交供应商以前放弃成交资格的；</w:t>
      </w:r>
    </w:p>
    <w:p w14:paraId="6BA2857E">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（三）由于成交供应商的原因未能按照采购文件的规定与采购人签订合同；</w:t>
      </w:r>
    </w:p>
    <w:p w14:paraId="275E5493">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（四）由于成交供应商的原因未能按照采购文件的规定交纳履约保证金；</w:t>
      </w:r>
    </w:p>
    <w:p w14:paraId="33EFA937">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（五）在响应文件中提供虚假材料谋取成交；</w:t>
      </w:r>
    </w:p>
    <w:p w14:paraId="0BE0B7BF">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（六）与采购人、其他供应商或者采购代理机构恶意串通的；</w:t>
      </w:r>
    </w:p>
    <w:p w14:paraId="13025191">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（七）磋商有效期内，供应商在政府采购活动中有违法、违规、违纪行为。</w:t>
      </w:r>
    </w:p>
    <w:p w14:paraId="2EB4EC0D">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由此产生的一切法律后果和责任由我公司承担。我公司声明放弃对此提出任何异议和追索的权利。</w:t>
      </w:r>
    </w:p>
    <w:p w14:paraId="41292DDF">
      <w:pPr>
        <w:pStyle w:val="25"/>
        <w:spacing w:before="240" w:beforeLines="100" w:after="240" w:afterLines="100"/>
        <w:ind w:firstLine="424" w:firstLineChars="202"/>
        <w:rPr>
          <w:rFonts w:ascii="仿宋" w:hAnsi="仿宋" w:eastAsia="仿宋" w:cs="仿宋"/>
          <w:color w:val="auto"/>
          <w:szCs w:val="21"/>
          <w:highlight w:val="none"/>
        </w:rPr>
      </w:pPr>
      <w:r>
        <w:rPr>
          <w:rFonts w:hint="eastAsia" w:ascii="仿宋" w:hAnsi="仿宋" w:eastAsia="仿宋" w:cs="仿宋"/>
          <w:color w:val="auto"/>
          <w:szCs w:val="21"/>
          <w:highlight w:val="none"/>
        </w:rPr>
        <w:t>本公司对上述承诺的内容事项真实性负责。如经查实上述承诺的内容事项存在虚假，我公司愿意接受以提供虚假材料谋取成交追究法律责任。</w:t>
      </w:r>
    </w:p>
    <w:p w14:paraId="3D00028C">
      <w:pPr>
        <w:pStyle w:val="25"/>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（盖章）</w:t>
      </w:r>
    </w:p>
    <w:p w14:paraId="3792A1F9">
      <w:pPr>
        <w:pStyle w:val="25"/>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（签字或盖章） </w:t>
      </w:r>
    </w:p>
    <w:p w14:paraId="1A7B7379">
      <w:pPr>
        <w:pStyle w:val="25"/>
        <w:spacing w:before="240" w:beforeLines="100" w:after="240" w:afterLines="100"/>
        <w:ind w:left="1079" w:leftChars="257" w:hanging="539" w:hangingChars="257"/>
        <w:rPr>
          <w:rFonts w:ascii="仿宋" w:hAnsi="仿宋" w:eastAsia="仿宋" w:cs="仿宋"/>
          <w:color w:val="auto"/>
          <w:szCs w:val="21"/>
          <w:highlight w:val="none"/>
        </w:rPr>
      </w:pPr>
      <w:r>
        <w:rPr>
          <w:rFonts w:hint="eastAsia" w:ascii="仿宋" w:hAnsi="仿宋" w:eastAsia="仿宋" w:cs="仿宋"/>
          <w:color w:val="auto"/>
          <w:szCs w:val="21"/>
          <w:highlight w:val="none"/>
        </w:rPr>
        <w:t>日期：</w:t>
      </w:r>
    </w:p>
    <w:p w14:paraId="5074B9DC">
      <w:pPr>
        <w:widowControl/>
        <w:jc w:val="left"/>
        <w:rPr>
          <w:rFonts w:ascii="仿宋" w:hAnsi="仿宋" w:eastAsia="仿宋" w:cs="仿宋"/>
          <w:color w:val="auto"/>
          <w:szCs w:val="21"/>
          <w:highlight w:val="none"/>
        </w:rPr>
        <w:sectPr>
          <w:pgSz w:w="11906" w:h="16838"/>
          <w:pgMar w:top="1588" w:right="1418" w:bottom="1418" w:left="1418" w:header="851" w:footer="907" w:gutter="0"/>
          <w:cols w:space="720" w:num="1"/>
          <w:docGrid w:linePitch="312" w:charSpace="0"/>
        </w:sectPr>
      </w:pPr>
      <w:r>
        <w:rPr>
          <w:rFonts w:ascii="仿宋" w:hAnsi="仿宋" w:eastAsia="仿宋" w:cs="仿宋"/>
          <w:color w:val="auto"/>
          <w:szCs w:val="21"/>
          <w:highlight w:val="none"/>
        </w:rPr>
        <w:br w:type="page"/>
      </w:r>
    </w:p>
    <w:p w14:paraId="7F0AE7C0">
      <w:pPr>
        <w:widowControl/>
        <w:jc w:val="left"/>
        <w:rPr>
          <w:rFonts w:ascii="仿宋" w:hAnsi="仿宋" w:eastAsia="仿宋" w:cs="仿宋"/>
          <w:color w:val="auto"/>
          <w:szCs w:val="21"/>
          <w:highlight w:val="none"/>
        </w:rPr>
      </w:pPr>
    </w:p>
    <w:p w14:paraId="296AD1E0">
      <w:pPr>
        <w:pStyle w:val="6"/>
        <w:spacing w:before="0" w:line="240" w:lineRule="atLeast"/>
        <w:ind w:left="1080" w:leftChars="257" w:hanging="540"/>
        <w:jc w:val="center"/>
        <w:rPr>
          <w:rFonts w:ascii="仿宋" w:hAnsi="仿宋" w:eastAsia="仿宋" w:cs="仿宋"/>
          <w:color w:val="auto"/>
          <w:sz w:val="28"/>
          <w:szCs w:val="28"/>
          <w:highlight w:val="none"/>
        </w:rPr>
      </w:pPr>
      <w:bookmarkStart w:id="798" w:name="_Toc23875"/>
      <w:r>
        <w:rPr>
          <w:rFonts w:hint="eastAsia" w:ascii="仿宋" w:hAnsi="仿宋" w:eastAsia="仿宋" w:cs="仿宋"/>
          <w:color w:val="auto"/>
          <w:sz w:val="28"/>
          <w:szCs w:val="28"/>
          <w:highlight w:val="none"/>
        </w:rPr>
        <w:t>3、分项报价表</w:t>
      </w:r>
      <w:bookmarkEnd w:id="798"/>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p>
    <w:p w14:paraId="2BB08718">
      <w:pPr>
        <w:pStyle w:val="25"/>
        <w:spacing w:line="240" w:lineRule="atLeast"/>
        <w:rPr>
          <w:rFonts w:ascii="仿宋" w:hAnsi="仿宋" w:eastAsia="仿宋"/>
          <w:color w:val="auto"/>
          <w:highlight w:val="none"/>
        </w:rPr>
      </w:pPr>
      <w:r>
        <w:rPr>
          <w:rFonts w:hint="eastAsia" w:ascii="仿宋" w:hAnsi="仿宋" w:eastAsia="仿宋" w:cs="仿宋"/>
          <w:color w:val="auto"/>
          <w:szCs w:val="21"/>
          <w:highlight w:val="none"/>
        </w:rPr>
        <w:t>项目名称:                     采购编号:          包号: 　            单位：元</w:t>
      </w:r>
    </w:p>
    <w:tbl>
      <w:tblPr>
        <w:tblStyle w:val="46"/>
        <w:tblpPr w:leftFromText="180" w:rightFromText="180" w:vertAnchor="text" w:horzAnchor="margin" w:tblpY="412"/>
        <w:tblW w:w="13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405"/>
        <w:gridCol w:w="1380"/>
        <w:gridCol w:w="1657"/>
        <w:gridCol w:w="3048"/>
        <w:gridCol w:w="1097"/>
        <w:gridCol w:w="1380"/>
        <w:gridCol w:w="1104"/>
        <w:gridCol w:w="828"/>
        <w:gridCol w:w="828"/>
      </w:tblGrid>
      <w:tr w14:paraId="130D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69" w:type="dxa"/>
            <w:vAlign w:val="center"/>
          </w:tcPr>
          <w:p w14:paraId="1E010085">
            <w:pPr>
              <w:jc w:val="center"/>
              <w:rPr>
                <w:rFonts w:ascii="仿宋_GB2312" w:hAnsi="宋体" w:eastAsia="仿宋_GB2312"/>
                <w:color w:val="auto"/>
                <w:highlight w:val="none"/>
              </w:rPr>
            </w:pPr>
            <w:r>
              <w:rPr>
                <w:rFonts w:hint="eastAsia" w:ascii="仿宋_GB2312" w:hAnsi="宋体" w:eastAsia="仿宋_GB2312"/>
                <w:color w:val="auto"/>
                <w:highlight w:val="none"/>
              </w:rPr>
              <w:t>序号</w:t>
            </w:r>
          </w:p>
        </w:tc>
        <w:tc>
          <w:tcPr>
            <w:tcW w:w="1405" w:type="dxa"/>
            <w:vAlign w:val="center"/>
          </w:tcPr>
          <w:p w14:paraId="3B3ED553">
            <w:pPr>
              <w:jc w:val="center"/>
              <w:rPr>
                <w:rFonts w:ascii="仿宋_GB2312" w:hAnsi="宋体" w:eastAsia="仿宋_GB2312"/>
                <w:color w:val="auto"/>
                <w:highlight w:val="none"/>
              </w:rPr>
            </w:pPr>
            <w:r>
              <w:rPr>
                <w:rFonts w:hint="eastAsia" w:ascii="仿宋_GB2312" w:hAnsi="宋体" w:eastAsia="仿宋_GB2312"/>
                <w:color w:val="auto"/>
                <w:highlight w:val="none"/>
              </w:rPr>
              <w:t>产品名称</w:t>
            </w:r>
          </w:p>
        </w:tc>
        <w:tc>
          <w:tcPr>
            <w:tcW w:w="1380" w:type="dxa"/>
            <w:vAlign w:val="center"/>
          </w:tcPr>
          <w:p w14:paraId="646057F3">
            <w:pPr>
              <w:jc w:val="center"/>
              <w:rPr>
                <w:rFonts w:ascii="仿宋_GB2312" w:hAnsi="宋体" w:eastAsia="仿宋_GB2312"/>
                <w:color w:val="auto"/>
                <w:highlight w:val="none"/>
              </w:rPr>
            </w:pPr>
            <w:r>
              <w:rPr>
                <w:rFonts w:hint="eastAsia" w:ascii="仿宋_GB2312" w:hAnsi="宋体" w:eastAsia="仿宋_GB2312"/>
                <w:color w:val="auto"/>
                <w:highlight w:val="none"/>
              </w:rPr>
              <w:t>品牌</w:t>
            </w:r>
          </w:p>
        </w:tc>
        <w:tc>
          <w:tcPr>
            <w:tcW w:w="1657" w:type="dxa"/>
            <w:vAlign w:val="center"/>
          </w:tcPr>
          <w:p w14:paraId="68952A72">
            <w:pPr>
              <w:jc w:val="center"/>
              <w:rPr>
                <w:rFonts w:ascii="仿宋_GB2312" w:hAnsi="宋体" w:eastAsia="仿宋_GB2312"/>
                <w:color w:val="auto"/>
                <w:highlight w:val="none"/>
              </w:rPr>
            </w:pPr>
            <w:r>
              <w:rPr>
                <w:rFonts w:hint="eastAsia" w:ascii="仿宋_GB2312" w:hAnsi="宋体" w:eastAsia="仿宋_GB2312"/>
                <w:color w:val="auto"/>
                <w:highlight w:val="none"/>
              </w:rPr>
              <w:t>生产厂家</w:t>
            </w:r>
          </w:p>
        </w:tc>
        <w:tc>
          <w:tcPr>
            <w:tcW w:w="4145" w:type="dxa"/>
            <w:gridSpan w:val="2"/>
            <w:vAlign w:val="center"/>
          </w:tcPr>
          <w:p w14:paraId="0A2DAAEB">
            <w:pPr>
              <w:jc w:val="center"/>
              <w:rPr>
                <w:rFonts w:ascii="仿宋_GB2312" w:hAnsi="chs_boot" w:eastAsia="仿宋_GB2312" w:cs="chs_boot"/>
                <w:color w:val="auto"/>
                <w:highlight w:val="none"/>
              </w:rPr>
            </w:pPr>
            <w:r>
              <w:rPr>
                <w:rFonts w:hint="eastAsia" w:ascii="仿宋_GB2312" w:hAnsi="宋体" w:eastAsia="仿宋_GB2312"/>
                <w:color w:val="auto"/>
                <w:highlight w:val="none"/>
              </w:rPr>
              <w:t>主要</w:t>
            </w:r>
            <w:r>
              <w:rPr>
                <w:rFonts w:hint="eastAsia" w:ascii="仿宋_GB2312" w:hAnsi="宋体" w:eastAsia="仿宋_GB2312"/>
                <w:color w:val="auto"/>
                <w:szCs w:val="21"/>
                <w:highlight w:val="none"/>
              </w:rPr>
              <w:t>性能、</w:t>
            </w:r>
            <w:r>
              <w:rPr>
                <w:rFonts w:hint="eastAsia" w:ascii="仿宋_GB2312" w:hAnsi="宋体" w:eastAsia="仿宋_GB2312"/>
                <w:color w:val="auto"/>
                <w:highlight w:val="none"/>
              </w:rPr>
              <w:t>技术、型号、配置等说明</w:t>
            </w:r>
          </w:p>
        </w:tc>
        <w:tc>
          <w:tcPr>
            <w:tcW w:w="1380" w:type="dxa"/>
            <w:vAlign w:val="center"/>
          </w:tcPr>
          <w:p w14:paraId="6B64CF90">
            <w:pPr>
              <w:jc w:val="center"/>
              <w:rPr>
                <w:rFonts w:ascii="仿宋_GB2312" w:hAnsi="宋体" w:eastAsia="仿宋_GB2312"/>
                <w:color w:val="auto"/>
                <w:highlight w:val="none"/>
              </w:rPr>
            </w:pPr>
            <w:r>
              <w:rPr>
                <w:rFonts w:hint="eastAsia" w:ascii="仿宋_GB2312" w:hAnsi="宋体" w:eastAsia="仿宋_GB2312"/>
                <w:color w:val="auto"/>
                <w:highlight w:val="none"/>
              </w:rPr>
              <w:t>数量/单位</w:t>
            </w:r>
          </w:p>
        </w:tc>
        <w:tc>
          <w:tcPr>
            <w:tcW w:w="1104" w:type="dxa"/>
            <w:vAlign w:val="center"/>
          </w:tcPr>
          <w:p w14:paraId="1603287A">
            <w:pPr>
              <w:jc w:val="center"/>
              <w:rPr>
                <w:rFonts w:ascii="仿宋_GB2312" w:hAnsi="宋体" w:eastAsia="仿宋_GB2312"/>
                <w:color w:val="auto"/>
                <w:highlight w:val="none"/>
              </w:rPr>
            </w:pPr>
            <w:r>
              <w:rPr>
                <w:rFonts w:hint="eastAsia" w:ascii="仿宋_GB2312" w:hAnsi="宋体" w:eastAsia="仿宋_GB2312"/>
                <w:color w:val="auto"/>
                <w:highlight w:val="none"/>
              </w:rPr>
              <w:t>投标单价</w:t>
            </w:r>
          </w:p>
        </w:tc>
        <w:tc>
          <w:tcPr>
            <w:tcW w:w="828" w:type="dxa"/>
            <w:vAlign w:val="center"/>
          </w:tcPr>
          <w:p w14:paraId="0557B0A8">
            <w:pPr>
              <w:jc w:val="center"/>
              <w:rPr>
                <w:rFonts w:ascii="仿宋_GB2312" w:hAnsi="宋体" w:eastAsia="仿宋_GB2312"/>
                <w:color w:val="auto"/>
                <w:highlight w:val="none"/>
              </w:rPr>
            </w:pPr>
            <w:r>
              <w:rPr>
                <w:rFonts w:hint="eastAsia" w:ascii="仿宋_GB2312" w:hAnsi="宋体" w:eastAsia="仿宋_GB2312"/>
                <w:color w:val="auto"/>
                <w:highlight w:val="none"/>
              </w:rPr>
              <w:t>合价</w:t>
            </w:r>
          </w:p>
        </w:tc>
        <w:tc>
          <w:tcPr>
            <w:tcW w:w="828" w:type="dxa"/>
            <w:vAlign w:val="center"/>
          </w:tcPr>
          <w:p w14:paraId="4278E5FB">
            <w:pPr>
              <w:jc w:val="center"/>
              <w:rPr>
                <w:rFonts w:ascii="仿宋_GB2312" w:hAnsi="宋体" w:eastAsia="仿宋_GB2312"/>
                <w:color w:val="auto"/>
                <w:highlight w:val="none"/>
              </w:rPr>
            </w:pPr>
            <w:r>
              <w:rPr>
                <w:rFonts w:hint="eastAsia" w:ascii="仿宋_GB2312" w:hAnsi="宋体" w:eastAsia="仿宋_GB2312"/>
                <w:color w:val="auto"/>
                <w:highlight w:val="none"/>
              </w:rPr>
              <w:t>备注</w:t>
            </w:r>
          </w:p>
        </w:tc>
      </w:tr>
      <w:tr w14:paraId="70D0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9" w:type="dxa"/>
          </w:tcPr>
          <w:p w14:paraId="0A919CAB">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1</w:t>
            </w:r>
          </w:p>
        </w:tc>
        <w:tc>
          <w:tcPr>
            <w:tcW w:w="1405" w:type="dxa"/>
          </w:tcPr>
          <w:p w14:paraId="56AFA2A8">
            <w:pPr>
              <w:jc w:val="center"/>
              <w:rPr>
                <w:rFonts w:ascii="仿宋_GB2312" w:hAnsi="宋体" w:eastAsia="仿宋_GB2312"/>
                <w:color w:val="auto"/>
                <w:sz w:val="28"/>
                <w:highlight w:val="none"/>
              </w:rPr>
            </w:pPr>
          </w:p>
        </w:tc>
        <w:tc>
          <w:tcPr>
            <w:tcW w:w="1380" w:type="dxa"/>
          </w:tcPr>
          <w:p w14:paraId="5CF6B841">
            <w:pPr>
              <w:jc w:val="center"/>
              <w:rPr>
                <w:rFonts w:ascii="仿宋_GB2312" w:hAnsi="宋体" w:eastAsia="仿宋_GB2312"/>
                <w:color w:val="auto"/>
                <w:sz w:val="28"/>
                <w:highlight w:val="none"/>
              </w:rPr>
            </w:pPr>
          </w:p>
        </w:tc>
        <w:tc>
          <w:tcPr>
            <w:tcW w:w="1657" w:type="dxa"/>
          </w:tcPr>
          <w:p w14:paraId="49ACA1A7">
            <w:pPr>
              <w:jc w:val="center"/>
              <w:rPr>
                <w:rFonts w:ascii="仿宋_GB2312" w:hAnsi="宋体" w:eastAsia="仿宋_GB2312"/>
                <w:color w:val="auto"/>
                <w:sz w:val="28"/>
                <w:highlight w:val="none"/>
              </w:rPr>
            </w:pPr>
          </w:p>
        </w:tc>
        <w:tc>
          <w:tcPr>
            <w:tcW w:w="4145" w:type="dxa"/>
            <w:gridSpan w:val="2"/>
          </w:tcPr>
          <w:p w14:paraId="3CF84246">
            <w:pPr>
              <w:jc w:val="center"/>
              <w:rPr>
                <w:rFonts w:ascii="仿宋_GB2312" w:hAnsi="宋体" w:eastAsia="仿宋_GB2312"/>
                <w:color w:val="auto"/>
                <w:sz w:val="28"/>
                <w:highlight w:val="none"/>
              </w:rPr>
            </w:pPr>
          </w:p>
        </w:tc>
        <w:tc>
          <w:tcPr>
            <w:tcW w:w="1380" w:type="dxa"/>
          </w:tcPr>
          <w:p w14:paraId="7BA278F4">
            <w:pPr>
              <w:jc w:val="center"/>
              <w:rPr>
                <w:rFonts w:ascii="仿宋_GB2312" w:hAnsi="宋体" w:eastAsia="仿宋_GB2312"/>
                <w:color w:val="auto"/>
                <w:sz w:val="28"/>
                <w:highlight w:val="none"/>
              </w:rPr>
            </w:pPr>
          </w:p>
        </w:tc>
        <w:tc>
          <w:tcPr>
            <w:tcW w:w="1104" w:type="dxa"/>
          </w:tcPr>
          <w:p w14:paraId="353789A4">
            <w:pPr>
              <w:jc w:val="center"/>
              <w:rPr>
                <w:rFonts w:ascii="仿宋_GB2312" w:hAnsi="宋体" w:eastAsia="仿宋_GB2312"/>
                <w:color w:val="auto"/>
                <w:sz w:val="28"/>
                <w:highlight w:val="none"/>
              </w:rPr>
            </w:pPr>
          </w:p>
        </w:tc>
        <w:tc>
          <w:tcPr>
            <w:tcW w:w="828" w:type="dxa"/>
          </w:tcPr>
          <w:p w14:paraId="3FE37FC7">
            <w:pPr>
              <w:jc w:val="center"/>
              <w:rPr>
                <w:rFonts w:ascii="仿宋_GB2312" w:hAnsi="宋体" w:eastAsia="仿宋_GB2312"/>
                <w:color w:val="auto"/>
                <w:sz w:val="28"/>
                <w:highlight w:val="none"/>
              </w:rPr>
            </w:pPr>
          </w:p>
        </w:tc>
        <w:tc>
          <w:tcPr>
            <w:tcW w:w="828" w:type="dxa"/>
          </w:tcPr>
          <w:p w14:paraId="61FBEC6A">
            <w:pPr>
              <w:jc w:val="center"/>
              <w:rPr>
                <w:rFonts w:ascii="仿宋_GB2312" w:hAnsi="宋体" w:eastAsia="仿宋_GB2312"/>
                <w:color w:val="auto"/>
                <w:sz w:val="28"/>
                <w:highlight w:val="none"/>
              </w:rPr>
            </w:pPr>
          </w:p>
        </w:tc>
      </w:tr>
      <w:tr w14:paraId="221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69" w:type="dxa"/>
          </w:tcPr>
          <w:p w14:paraId="2E86A6D6">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2</w:t>
            </w:r>
          </w:p>
        </w:tc>
        <w:tc>
          <w:tcPr>
            <w:tcW w:w="1405" w:type="dxa"/>
          </w:tcPr>
          <w:p w14:paraId="39793E00">
            <w:pPr>
              <w:jc w:val="center"/>
              <w:rPr>
                <w:rFonts w:ascii="仿宋_GB2312" w:hAnsi="宋体" w:eastAsia="仿宋_GB2312"/>
                <w:color w:val="auto"/>
                <w:sz w:val="28"/>
                <w:highlight w:val="none"/>
              </w:rPr>
            </w:pPr>
          </w:p>
        </w:tc>
        <w:tc>
          <w:tcPr>
            <w:tcW w:w="1380" w:type="dxa"/>
          </w:tcPr>
          <w:p w14:paraId="08162DAB">
            <w:pPr>
              <w:jc w:val="center"/>
              <w:rPr>
                <w:rFonts w:ascii="仿宋_GB2312" w:hAnsi="宋体" w:eastAsia="仿宋_GB2312"/>
                <w:color w:val="auto"/>
                <w:sz w:val="28"/>
                <w:highlight w:val="none"/>
              </w:rPr>
            </w:pPr>
          </w:p>
        </w:tc>
        <w:tc>
          <w:tcPr>
            <w:tcW w:w="1657" w:type="dxa"/>
          </w:tcPr>
          <w:p w14:paraId="21D9C17D">
            <w:pPr>
              <w:jc w:val="center"/>
              <w:rPr>
                <w:rFonts w:ascii="仿宋_GB2312" w:hAnsi="宋体" w:eastAsia="仿宋_GB2312"/>
                <w:color w:val="auto"/>
                <w:sz w:val="28"/>
                <w:highlight w:val="none"/>
              </w:rPr>
            </w:pPr>
          </w:p>
        </w:tc>
        <w:tc>
          <w:tcPr>
            <w:tcW w:w="4145" w:type="dxa"/>
            <w:gridSpan w:val="2"/>
          </w:tcPr>
          <w:p w14:paraId="1B73BE19">
            <w:pPr>
              <w:jc w:val="center"/>
              <w:rPr>
                <w:rFonts w:ascii="仿宋_GB2312" w:hAnsi="宋体" w:eastAsia="仿宋_GB2312"/>
                <w:color w:val="auto"/>
                <w:sz w:val="28"/>
                <w:highlight w:val="none"/>
              </w:rPr>
            </w:pPr>
          </w:p>
        </w:tc>
        <w:tc>
          <w:tcPr>
            <w:tcW w:w="1380" w:type="dxa"/>
          </w:tcPr>
          <w:p w14:paraId="01002C8C">
            <w:pPr>
              <w:jc w:val="center"/>
              <w:rPr>
                <w:rFonts w:ascii="仿宋_GB2312" w:hAnsi="宋体" w:eastAsia="仿宋_GB2312"/>
                <w:color w:val="auto"/>
                <w:sz w:val="28"/>
                <w:highlight w:val="none"/>
              </w:rPr>
            </w:pPr>
          </w:p>
        </w:tc>
        <w:tc>
          <w:tcPr>
            <w:tcW w:w="1104" w:type="dxa"/>
          </w:tcPr>
          <w:p w14:paraId="7A8586DD">
            <w:pPr>
              <w:ind w:left="970" w:leftChars="462"/>
              <w:jc w:val="center"/>
              <w:rPr>
                <w:rFonts w:ascii="仿宋_GB2312" w:hAnsi="宋体" w:eastAsia="仿宋_GB2312"/>
                <w:color w:val="auto"/>
                <w:sz w:val="28"/>
                <w:highlight w:val="none"/>
              </w:rPr>
            </w:pPr>
          </w:p>
        </w:tc>
        <w:tc>
          <w:tcPr>
            <w:tcW w:w="828" w:type="dxa"/>
          </w:tcPr>
          <w:p w14:paraId="7D0B23BC">
            <w:pPr>
              <w:jc w:val="center"/>
              <w:rPr>
                <w:rFonts w:ascii="仿宋_GB2312" w:hAnsi="宋体" w:eastAsia="仿宋_GB2312"/>
                <w:color w:val="auto"/>
                <w:sz w:val="28"/>
                <w:highlight w:val="none"/>
              </w:rPr>
            </w:pPr>
          </w:p>
        </w:tc>
        <w:tc>
          <w:tcPr>
            <w:tcW w:w="828" w:type="dxa"/>
          </w:tcPr>
          <w:p w14:paraId="78EE81B2">
            <w:pPr>
              <w:jc w:val="center"/>
              <w:rPr>
                <w:rFonts w:ascii="仿宋_GB2312" w:hAnsi="宋体" w:eastAsia="仿宋_GB2312"/>
                <w:color w:val="auto"/>
                <w:sz w:val="28"/>
                <w:highlight w:val="none"/>
              </w:rPr>
            </w:pPr>
          </w:p>
        </w:tc>
      </w:tr>
      <w:tr w14:paraId="13B6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9" w:type="dxa"/>
          </w:tcPr>
          <w:p w14:paraId="1F158651">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3</w:t>
            </w:r>
          </w:p>
        </w:tc>
        <w:tc>
          <w:tcPr>
            <w:tcW w:w="1405" w:type="dxa"/>
          </w:tcPr>
          <w:p w14:paraId="20764E32">
            <w:pPr>
              <w:jc w:val="center"/>
              <w:rPr>
                <w:rFonts w:ascii="仿宋_GB2312" w:hAnsi="宋体" w:eastAsia="仿宋_GB2312"/>
                <w:color w:val="auto"/>
                <w:sz w:val="28"/>
                <w:highlight w:val="none"/>
              </w:rPr>
            </w:pPr>
          </w:p>
        </w:tc>
        <w:tc>
          <w:tcPr>
            <w:tcW w:w="1380" w:type="dxa"/>
          </w:tcPr>
          <w:p w14:paraId="6E2F990C">
            <w:pPr>
              <w:jc w:val="center"/>
              <w:rPr>
                <w:rFonts w:ascii="仿宋_GB2312" w:hAnsi="宋体" w:eastAsia="仿宋_GB2312"/>
                <w:color w:val="auto"/>
                <w:sz w:val="28"/>
                <w:highlight w:val="none"/>
              </w:rPr>
            </w:pPr>
          </w:p>
        </w:tc>
        <w:tc>
          <w:tcPr>
            <w:tcW w:w="1657" w:type="dxa"/>
          </w:tcPr>
          <w:p w14:paraId="453A0A8D">
            <w:pPr>
              <w:jc w:val="center"/>
              <w:rPr>
                <w:rFonts w:ascii="仿宋_GB2312" w:hAnsi="宋体" w:eastAsia="仿宋_GB2312"/>
                <w:color w:val="auto"/>
                <w:sz w:val="28"/>
                <w:highlight w:val="none"/>
              </w:rPr>
            </w:pPr>
          </w:p>
        </w:tc>
        <w:tc>
          <w:tcPr>
            <w:tcW w:w="4145" w:type="dxa"/>
            <w:gridSpan w:val="2"/>
          </w:tcPr>
          <w:p w14:paraId="0AF6C715">
            <w:pPr>
              <w:jc w:val="center"/>
              <w:rPr>
                <w:rFonts w:ascii="仿宋_GB2312" w:hAnsi="宋体" w:eastAsia="仿宋_GB2312"/>
                <w:color w:val="auto"/>
                <w:sz w:val="28"/>
                <w:highlight w:val="none"/>
              </w:rPr>
            </w:pPr>
          </w:p>
        </w:tc>
        <w:tc>
          <w:tcPr>
            <w:tcW w:w="1380" w:type="dxa"/>
          </w:tcPr>
          <w:p w14:paraId="7CBB77A0">
            <w:pPr>
              <w:jc w:val="center"/>
              <w:rPr>
                <w:rFonts w:ascii="仿宋_GB2312" w:hAnsi="宋体" w:eastAsia="仿宋_GB2312"/>
                <w:color w:val="auto"/>
                <w:sz w:val="28"/>
                <w:highlight w:val="none"/>
              </w:rPr>
            </w:pPr>
          </w:p>
        </w:tc>
        <w:tc>
          <w:tcPr>
            <w:tcW w:w="1104" w:type="dxa"/>
          </w:tcPr>
          <w:p w14:paraId="39CCB893">
            <w:pPr>
              <w:jc w:val="center"/>
              <w:rPr>
                <w:rFonts w:ascii="仿宋_GB2312" w:hAnsi="宋体" w:eastAsia="仿宋_GB2312"/>
                <w:color w:val="auto"/>
                <w:sz w:val="28"/>
                <w:highlight w:val="none"/>
              </w:rPr>
            </w:pPr>
          </w:p>
        </w:tc>
        <w:tc>
          <w:tcPr>
            <w:tcW w:w="828" w:type="dxa"/>
          </w:tcPr>
          <w:p w14:paraId="6F0328A2">
            <w:pPr>
              <w:jc w:val="center"/>
              <w:rPr>
                <w:rFonts w:ascii="仿宋_GB2312" w:hAnsi="宋体" w:eastAsia="仿宋_GB2312"/>
                <w:color w:val="auto"/>
                <w:sz w:val="28"/>
                <w:highlight w:val="none"/>
              </w:rPr>
            </w:pPr>
          </w:p>
        </w:tc>
        <w:tc>
          <w:tcPr>
            <w:tcW w:w="828" w:type="dxa"/>
          </w:tcPr>
          <w:p w14:paraId="31DBB7B2">
            <w:pPr>
              <w:jc w:val="center"/>
              <w:rPr>
                <w:rFonts w:ascii="仿宋_GB2312" w:hAnsi="宋体" w:eastAsia="仿宋_GB2312"/>
                <w:color w:val="auto"/>
                <w:sz w:val="28"/>
                <w:highlight w:val="none"/>
              </w:rPr>
            </w:pPr>
          </w:p>
        </w:tc>
      </w:tr>
      <w:tr w14:paraId="2B1D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9" w:type="dxa"/>
          </w:tcPr>
          <w:p w14:paraId="51D4E5BF">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1405" w:type="dxa"/>
          </w:tcPr>
          <w:p w14:paraId="4143537D">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1380" w:type="dxa"/>
          </w:tcPr>
          <w:p w14:paraId="13EA4789">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1657" w:type="dxa"/>
          </w:tcPr>
          <w:p w14:paraId="58ADF897">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4145" w:type="dxa"/>
            <w:gridSpan w:val="2"/>
          </w:tcPr>
          <w:p w14:paraId="4D5B03D8">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1380" w:type="dxa"/>
          </w:tcPr>
          <w:p w14:paraId="438D52D8">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1104" w:type="dxa"/>
          </w:tcPr>
          <w:p w14:paraId="4B13470F">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828" w:type="dxa"/>
          </w:tcPr>
          <w:p w14:paraId="02BD86E0">
            <w:pPr>
              <w:jc w:val="center"/>
              <w:rPr>
                <w:rFonts w:ascii="仿宋_GB2312" w:hAnsi="宋体" w:eastAsia="仿宋_GB2312"/>
                <w:color w:val="auto"/>
                <w:sz w:val="28"/>
                <w:highlight w:val="none"/>
              </w:rPr>
            </w:pPr>
            <w:r>
              <w:rPr>
                <w:rFonts w:hint="eastAsia" w:ascii="仿宋_GB2312" w:hAnsi="宋体" w:eastAsia="仿宋_GB2312"/>
                <w:color w:val="auto"/>
                <w:sz w:val="28"/>
                <w:highlight w:val="none"/>
              </w:rPr>
              <w:t>…</w:t>
            </w:r>
          </w:p>
        </w:tc>
        <w:tc>
          <w:tcPr>
            <w:tcW w:w="828" w:type="dxa"/>
          </w:tcPr>
          <w:p w14:paraId="52F5A20A">
            <w:pPr>
              <w:jc w:val="center"/>
              <w:rPr>
                <w:rFonts w:ascii="仿宋_GB2312" w:hAnsi="宋体" w:eastAsia="仿宋_GB2312"/>
                <w:color w:val="auto"/>
                <w:sz w:val="28"/>
                <w:highlight w:val="none"/>
              </w:rPr>
            </w:pPr>
            <w:r>
              <w:rPr>
                <w:rFonts w:ascii="仿宋_GB2312" w:hAnsi="宋体" w:eastAsia="仿宋_GB2312"/>
                <w:color w:val="auto"/>
                <w:sz w:val="28"/>
                <w:highlight w:val="none"/>
              </w:rPr>
              <w:t>…</w:t>
            </w:r>
          </w:p>
        </w:tc>
      </w:tr>
      <w:tr w14:paraId="5DA9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8459" w:type="dxa"/>
            <w:gridSpan w:val="5"/>
          </w:tcPr>
          <w:p w14:paraId="3B5E2A90">
            <w:pPr>
              <w:jc w:val="center"/>
              <w:rPr>
                <w:rFonts w:ascii="仿宋_GB2312" w:hAnsi="宋体" w:eastAsia="仿宋_GB2312"/>
                <w:color w:val="auto"/>
                <w:highlight w:val="none"/>
              </w:rPr>
            </w:pPr>
            <w:r>
              <w:rPr>
                <w:rFonts w:hint="eastAsia" w:ascii="仿宋_GB2312" w:hAnsi="宋体" w:eastAsia="仿宋_GB2312"/>
                <w:color w:val="auto"/>
                <w:highlight w:val="none"/>
              </w:rPr>
              <w:t>金额总合计：</w:t>
            </w:r>
          </w:p>
        </w:tc>
        <w:tc>
          <w:tcPr>
            <w:tcW w:w="5237" w:type="dxa"/>
            <w:gridSpan w:val="5"/>
            <w:tcBorders>
              <w:top w:val="nil"/>
              <w:bottom w:val="single" w:color="auto" w:sz="4" w:space="0"/>
            </w:tcBorders>
          </w:tcPr>
          <w:p w14:paraId="73AAC40E">
            <w:pPr>
              <w:jc w:val="center"/>
              <w:rPr>
                <w:rFonts w:ascii="仿宋_GB2312" w:hAnsi="宋体" w:eastAsia="仿宋_GB2312"/>
                <w:color w:val="auto"/>
                <w:highlight w:val="none"/>
              </w:rPr>
            </w:pPr>
            <w:r>
              <w:rPr>
                <w:rFonts w:hint="eastAsia" w:ascii="仿宋_GB2312" w:hAnsi="宋体" w:eastAsia="仿宋_GB2312"/>
                <w:color w:val="auto"/>
                <w:highlight w:val="none"/>
              </w:rPr>
              <w:t xml:space="preserve">　¥： </w:t>
            </w:r>
            <w:r>
              <w:rPr>
                <w:rFonts w:hint="eastAsia" w:ascii="仿宋_GB2312" w:hAnsi="宋体" w:eastAsia="仿宋_GB2312"/>
                <w:color w:val="auto"/>
                <w:highlight w:val="none"/>
                <w:u w:val="single"/>
              </w:rPr>
              <w:t xml:space="preserve">　    </w:t>
            </w:r>
            <w:r>
              <w:rPr>
                <w:rFonts w:hint="eastAsia" w:ascii="仿宋_GB2312" w:hAnsi="宋体" w:eastAsia="仿宋_GB2312"/>
                <w:color w:val="auto"/>
                <w:highlight w:val="none"/>
              </w:rPr>
              <w:t>元</w:t>
            </w:r>
          </w:p>
        </w:tc>
      </w:tr>
    </w:tbl>
    <w:p w14:paraId="5A9DC182">
      <w:pPr>
        <w:pStyle w:val="25"/>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说明:</w:t>
      </w:r>
    </w:p>
    <w:p w14:paraId="3920DF39">
      <w:pPr>
        <w:pStyle w:val="25"/>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1、供应商应按“分项报价表”详细报出项目所含所有标的的报价，分项报价表以包为单位填写，否则作</w:t>
      </w:r>
      <w:r>
        <w:rPr>
          <w:rFonts w:hint="eastAsia" w:ascii="仿宋" w:hAnsi="仿宋" w:eastAsia="仿宋" w:cs="仿宋"/>
          <w:b/>
          <w:bCs/>
          <w:color w:val="auto"/>
          <w:szCs w:val="21"/>
          <w:highlight w:val="none"/>
        </w:rPr>
        <w:t>投标无效处理</w:t>
      </w:r>
      <w:r>
        <w:rPr>
          <w:rFonts w:hint="eastAsia" w:ascii="仿宋" w:hAnsi="仿宋" w:eastAsia="仿宋" w:cs="仿宋"/>
          <w:color w:val="auto"/>
          <w:szCs w:val="21"/>
          <w:highlight w:val="none"/>
        </w:rPr>
        <w:t>。</w:t>
      </w:r>
    </w:p>
    <w:p w14:paraId="2F5AA4DD">
      <w:pPr>
        <w:pStyle w:val="25"/>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2、此表报价应与报价一览表报价保持一致。如不一致，以报价一览表为准。</w:t>
      </w:r>
    </w:p>
    <w:p w14:paraId="3EDB9A48">
      <w:pPr>
        <w:pStyle w:val="25"/>
        <w:spacing w:line="24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3、如不提供此表视为没有实质性响应采购文件</w:t>
      </w:r>
    </w:p>
    <w:p w14:paraId="21C8BACC">
      <w:pPr>
        <w:rPr>
          <w:rFonts w:ascii="仿宋" w:hAnsi="仿宋" w:eastAsia="仿宋"/>
          <w:color w:val="auto"/>
          <w:highlight w:val="none"/>
        </w:rPr>
      </w:pPr>
      <w:r>
        <w:rPr>
          <w:rFonts w:hint="eastAsia" w:ascii="仿宋" w:hAnsi="仿宋" w:eastAsia="仿宋"/>
          <w:color w:val="auto"/>
          <w:highlight w:val="none"/>
        </w:rPr>
        <w:t>供应商名称：</w:t>
      </w:r>
      <w:r>
        <w:rPr>
          <w:rFonts w:hint="eastAsia" w:ascii="仿宋" w:hAnsi="仿宋" w:eastAsia="仿宋"/>
          <w:color w:val="auto"/>
          <w:szCs w:val="21"/>
          <w:highlight w:val="none"/>
          <w:u w:val="single"/>
        </w:rPr>
        <w:t xml:space="preserve">    　　　　　　   </w:t>
      </w:r>
      <w:r>
        <w:rPr>
          <w:rFonts w:hint="eastAsia" w:ascii="仿宋" w:hAnsi="仿宋" w:eastAsia="仿宋"/>
          <w:color w:val="auto"/>
          <w:highlight w:val="none"/>
        </w:rPr>
        <w:t xml:space="preserve">（公章） </w:t>
      </w:r>
    </w:p>
    <w:p w14:paraId="1A58F74F">
      <w:pPr>
        <w:pStyle w:val="28"/>
        <w:spacing w:line="240" w:lineRule="auto"/>
        <w:ind w:left="0" w:leftChars="0"/>
        <w:rPr>
          <w:rFonts w:ascii="仿宋" w:hAnsi="仿宋" w:eastAsia="仿宋"/>
          <w:color w:val="auto"/>
          <w:szCs w:val="21"/>
          <w:highlight w:val="none"/>
        </w:rPr>
      </w:pPr>
      <w:r>
        <w:rPr>
          <w:rFonts w:hint="eastAsia" w:ascii="仿宋" w:hAnsi="仿宋" w:eastAsia="仿宋"/>
          <w:color w:val="auto"/>
          <w:szCs w:val="21"/>
          <w:highlight w:val="none"/>
        </w:rPr>
        <w:t>法定代表人或授权代表：</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w:t>
      </w:r>
      <w:r>
        <w:rPr>
          <w:rFonts w:hint="eastAsia" w:ascii="仿宋" w:hAnsi="仿宋" w:eastAsia="仿宋" w:cs="仿宋"/>
          <w:color w:val="auto"/>
          <w:szCs w:val="21"/>
          <w:highlight w:val="none"/>
        </w:rPr>
        <w:t>签字或盖章</w:t>
      </w:r>
      <w:r>
        <w:rPr>
          <w:rFonts w:hint="eastAsia" w:ascii="仿宋" w:hAnsi="仿宋" w:eastAsia="仿宋"/>
          <w:color w:val="auto"/>
          <w:szCs w:val="21"/>
          <w:highlight w:val="none"/>
        </w:rPr>
        <w:t>）</w:t>
      </w:r>
    </w:p>
    <w:p w14:paraId="27B1A7B4">
      <w:pPr>
        <w:rPr>
          <w:rFonts w:ascii="仿宋" w:hAnsi="仿宋" w:eastAsia="仿宋"/>
          <w:color w:val="auto"/>
          <w:highlight w:val="none"/>
        </w:rPr>
      </w:pPr>
      <w:r>
        <w:rPr>
          <w:rFonts w:hint="eastAsia" w:ascii="仿宋" w:hAnsi="仿宋" w:eastAsia="仿宋"/>
          <w:color w:val="auto"/>
          <w:szCs w:val="21"/>
          <w:highlight w:val="none"/>
        </w:rPr>
        <w:t>日         期：</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年</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月</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日</w:t>
      </w:r>
    </w:p>
    <w:p w14:paraId="6EE4705A">
      <w:pPr>
        <w:pStyle w:val="25"/>
        <w:spacing w:line="240" w:lineRule="atLeast"/>
        <w:ind w:left="1080" w:leftChars="257" w:hanging="540"/>
        <w:rPr>
          <w:rFonts w:ascii="仿宋" w:hAnsi="仿宋" w:eastAsia="仿宋" w:cs="仿宋"/>
          <w:color w:val="auto"/>
          <w:sz w:val="28"/>
          <w:szCs w:val="28"/>
          <w:highlight w:val="none"/>
        </w:rPr>
      </w:pPr>
    </w:p>
    <w:p w14:paraId="1BF07C22">
      <w:pPr>
        <w:pStyle w:val="25"/>
        <w:spacing w:line="240" w:lineRule="atLeast"/>
        <w:ind w:left="1080" w:leftChars="257" w:hanging="540"/>
        <w:jc w:val="center"/>
        <w:outlineLvl w:val="2"/>
        <w:rPr>
          <w:rFonts w:ascii="仿宋" w:hAnsi="仿宋" w:eastAsia="仿宋" w:cs="仿宋"/>
          <w:color w:val="auto"/>
          <w:sz w:val="28"/>
          <w:szCs w:val="28"/>
          <w:highlight w:val="none"/>
        </w:rPr>
        <w:sectPr>
          <w:pgSz w:w="16838" w:h="11906" w:orient="landscape"/>
          <w:pgMar w:top="1418" w:right="1588" w:bottom="1418" w:left="1418" w:header="851" w:footer="907" w:gutter="0"/>
          <w:cols w:space="720" w:num="1"/>
          <w:docGrid w:linePitch="312" w:charSpace="0"/>
        </w:sectPr>
      </w:pPr>
      <w:r>
        <w:rPr>
          <w:rFonts w:hint="eastAsia" w:ascii="仿宋" w:hAnsi="仿宋" w:eastAsia="仿宋" w:cs="仿宋"/>
          <w:color w:val="auto"/>
          <w:sz w:val="24"/>
          <w:highlight w:val="none"/>
        </w:rPr>
        <w:br w:type="page"/>
      </w:r>
    </w:p>
    <w:p w14:paraId="55D3F463">
      <w:pPr>
        <w:pStyle w:val="25"/>
        <w:spacing w:line="240" w:lineRule="atLeast"/>
        <w:ind w:left="1080" w:leftChars="257" w:hanging="540"/>
        <w:jc w:val="center"/>
        <w:outlineLvl w:val="2"/>
        <w:rPr>
          <w:rFonts w:ascii="仿宋" w:hAnsi="仿宋" w:eastAsia="仿宋" w:cs="仿宋"/>
          <w:color w:val="auto"/>
          <w:highlight w:val="none"/>
        </w:rPr>
      </w:pPr>
      <w:bookmarkStart w:id="799" w:name="_Toc4853"/>
      <w:bookmarkStart w:id="800" w:name="_Toc9792"/>
      <w:bookmarkStart w:id="801" w:name="_Toc29515"/>
      <w:bookmarkStart w:id="802" w:name="_Toc22621"/>
      <w:bookmarkStart w:id="803" w:name="_Toc18588831"/>
      <w:bookmarkStart w:id="804" w:name="_Toc47222898"/>
      <w:bookmarkStart w:id="805" w:name="_Toc10802"/>
      <w:bookmarkStart w:id="806" w:name="_Toc531517353"/>
      <w:bookmarkStart w:id="807" w:name="_Toc5390"/>
      <w:r>
        <w:rPr>
          <w:rFonts w:hint="eastAsia" w:ascii="仿宋" w:hAnsi="仿宋" w:eastAsia="仿宋" w:cs="仿宋"/>
          <w:b/>
          <w:bCs/>
          <w:color w:val="auto"/>
          <w:sz w:val="28"/>
          <w:szCs w:val="28"/>
          <w:highlight w:val="none"/>
        </w:rPr>
        <w:t>4、技术偏离表</w:t>
      </w:r>
      <w:bookmarkEnd w:id="799"/>
    </w:p>
    <w:p w14:paraId="654D373F">
      <w:pPr>
        <w:pStyle w:val="25"/>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项目名称:                                    采购编号:                       包号:   </w:t>
      </w:r>
    </w:p>
    <w:tbl>
      <w:tblPr>
        <w:tblStyle w:val="46"/>
        <w:tblW w:w="13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671"/>
        <w:gridCol w:w="3350"/>
        <w:gridCol w:w="2447"/>
        <w:gridCol w:w="4003"/>
      </w:tblGrid>
      <w:tr w14:paraId="3E5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vAlign w:val="center"/>
          </w:tcPr>
          <w:p w14:paraId="7FAC4217">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71" w:type="dxa"/>
            <w:vAlign w:val="center"/>
          </w:tcPr>
          <w:p w14:paraId="028D9D07">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350" w:type="dxa"/>
            <w:vAlign w:val="center"/>
          </w:tcPr>
          <w:p w14:paraId="032D5A37">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采购文件要求</w:t>
            </w:r>
          </w:p>
        </w:tc>
        <w:tc>
          <w:tcPr>
            <w:tcW w:w="2447" w:type="dxa"/>
            <w:vAlign w:val="center"/>
          </w:tcPr>
          <w:p w14:paraId="505D7FCA">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响应内容</w:t>
            </w:r>
          </w:p>
        </w:tc>
        <w:tc>
          <w:tcPr>
            <w:tcW w:w="4003" w:type="dxa"/>
          </w:tcPr>
          <w:p w14:paraId="75161B79">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偏离情况</w:t>
            </w:r>
          </w:p>
        </w:tc>
      </w:tr>
      <w:tr w14:paraId="046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Pr>
          <w:p w14:paraId="3FF98DE4">
            <w:pPr>
              <w:adjustRightInd w:val="0"/>
              <w:spacing w:line="500" w:lineRule="exact"/>
              <w:jc w:val="center"/>
              <w:rPr>
                <w:rFonts w:ascii="仿宋" w:hAnsi="仿宋" w:eastAsia="仿宋" w:cs="仿宋"/>
                <w:color w:val="auto"/>
                <w:szCs w:val="21"/>
                <w:highlight w:val="none"/>
              </w:rPr>
            </w:pPr>
          </w:p>
        </w:tc>
        <w:tc>
          <w:tcPr>
            <w:tcW w:w="2671" w:type="dxa"/>
          </w:tcPr>
          <w:p w14:paraId="112E3099">
            <w:pPr>
              <w:adjustRightInd w:val="0"/>
              <w:spacing w:line="500" w:lineRule="exact"/>
              <w:jc w:val="left"/>
              <w:rPr>
                <w:rFonts w:ascii="仿宋" w:hAnsi="仿宋" w:eastAsia="仿宋" w:cs="仿宋"/>
                <w:color w:val="auto"/>
                <w:szCs w:val="21"/>
                <w:highlight w:val="none"/>
              </w:rPr>
            </w:pPr>
          </w:p>
        </w:tc>
        <w:tc>
          <w:tcPr>
            <w:tcW w:w="3350" w:type="dxa"/>
          </w:tcPr>
          <w:p w14:paraId="0AB4C639">
            <w:pPr>
              <w:adjustRightInd w:val="0"/>
              <w:spacing w:line="500" w:lineRule="exact"/>
              <w:jc w:val="left"/>
              <w:rPr>
                <w:rFonts w:ascii="仿宋" w:hAnsi="仿宋" w:eastAsia="仿宋" w:cs="仿宋"/>
                <w:color w:val="auto"/>
                <w:szCs w:val="21"/>
                <w:highlight w:val="none"/>
              </w:rPr>
            </w:pPr>
          </w:p>
        </w:tc>
        <w:tc>
          <w:tcPr>
            <w:tcW w:w="2447" w:type="dxa"/>
          </w:tcPr>
          <w:p w14:paraId="67EAD671">
            <w:pPr>
              <w:adjustRightInd w:val="0"/>
              <w:spacing w:line="500" w:lineRule="exact"/>
              <w:jc w:val="left"/>
              <w:rPr>
                <w:rFonts w:ascii="仿宋" w:hAnsi="仿宋" w:eastAsia="仿宋" w:cs="仿宋"/>
                <w:color w:val="auto"/>
                <w:szCs w:val="21"/>
                <w:highlight w:val="none"/>
              </w:rPr>
            </w:pPr>
          </w:p>
        </w:tc>
        <w:tc>
          <w:tcPr>
            <w:tcW w:w="4003" w:type="dxa"/>
          </w:tcPr>
          <w:p w14:paraId="3CC896D2">
            <w:pPr>
              <w:adjustRightInd w:val="0"/>
              <w:spacing w:line="500" w:lineRule="exact"/>
              <w:jc w:val="left"/>
              <w:rPr>
                <w:rFonts w:ascii="仿宋" w:hAnsi="仿宋" w:eastAsia="仿宋" w:cs="仿宋"/>
                <w:color w:val="auto"/>
                <w:szCs w:val="21"/>
                <w:highlight w:val="none"/>
              </w:rPr>
            </w:pPr>
          </w:p>
        </w:tc>
      </w:tr>
      <w:tr w14:paraId="05FC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Pr>
          <w:p w14:paraId="48E76362">
            <w:pPr>
              <w:adjustRightInd w:val="0"/>
              <w:spacing w:line="500" w:lineRule="exact"/>
              <w:jc w:val="center"/>
              <w:rPr>
                <w:rFonts w:ascii="仿宋" w:hAnsi="仿宋" w:eastAsia="仿宋" w:cs="仿宋"/>
                <w:color w:val="auto"/>
                <w:szCs w:val="21"/>
                <w:highlight w:val="none"/>
              </w:rPr>
            </w:pPr>
          </w:p>
        </w:tc>
        <w:tc>
          <w:tcPr>
            <w:tcW w:w="2671" w:type="dxa"/>
          </w:tcPr>
          <w:p w14:paraId="0F63D80B">
            <w:pPr>
              <w:adjustRightInd w:val="0"/>
              <w:spacing w:line="500" w:lineRule="exact"/>
              <w:jc w:val="left"/>
              <w:rPr>
                <w:rFonts w:ascii="仿宋" w:hAnsi="仿宋" w:eastAsia="仿宋" w:cs="仿宋"/>
                <w:color w:val="auto"/>
                <w:szCs w:val="21"/>
                <w:highlight w:val="none"/>
              </w:rPr>
            </w:pPr>
          </w:p>
        </w:tc>
        <w:tc>
          <w:tcPr>
            <w:tcW w:w="3350" w:type="dxa"/>
          </w:tcPr>
          <w:p w14:paraId="368A461F">
            <w:pPr>
              <w:adjustRightInd w:val="0"/>
              <w:spacing w:line="500" w:lineRule="exact"/>
              <w:jc w:val="left"/>
              <w:rPr>
                <w:rFonts w:ascii="仿宋" w:hAnsi="仿宋" w:eastAsia="仿宋" w:cs="仿宋"/>
                <w:color w:val="auto"/>
                <w:szCs w:val="21"/>
                <w:highlight w:val="none"/>
              </w:rPr>
            </w:pPr>
          </w:p>
        </w:tc>
        <w:tc>
          <w:tcPr>
            <w:tcW w:w="2447" w:type="dxa"/>
          </w:tcPr>
          <w:p w14:paraId="23B9EF14">
            <w:pPr>
              <w:adjustRightInd w:val="0"/>
              <w:spacing w:line="500" w:lineRule="exact"/>
              <w:jc w:val="left"/>
              <w:rPr>
                <w:rFonts w:ascii="仿宋" w:hAnsi="仿宋" w:eastAsia="仿宋" w:cs="仿宋"/>
                <w:color w:val="auto"/>
                <w:szCs w:val="21"/>
                <w:highlight w:val="none"/>
              </w:rPr>
            </w:pPr>
          </w:p>
        </w:tc>
        <w:tc>
          <w:tcPr>
            <w:tcW w:w="4003" w:type="dxa"/>
          </w:tcPr>
          <w:p w14:paraId="3EA95D6F">
            <w:pPr>
              <w:adjustRightInd w:val="0"/>
              <w:spacing w:line="500" w:lineRule="exact"/>
              <w:jc w:val="left"/>
              <w:rPr>
                <w:rFonts w:ascii="仿宋" w:hAnsi="仿宋" w:eastAsia="仿宋" w:cs="仿宋"/>
                <w:color w:val="auto"/>
                <w:szCs w:val="21"/>
                <w:highlight w:val="none"/>
              </w:rPr>
            </w:pPr>
          </w:p>
        </w:tc>
      </w:tr>
      <w:tr w14:paraId="4E78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Pr>
          <w:p w14:paraId="301B55F2">
            <w:pPr>
              <w:adjustRightInd w:val="0"/>
              <w:spacing w:line="5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1" w:type="dxa"/>
          </w:tcPr>
          <w:p w14:paraId="7EC649F4">
            <w:pPr>
              <w:adjustRightInd w:val="0"/>
              <w:spacing w:line="500" w:lineRule="exact"/>
              <w:jc w:val="left"/>
              <w:rPr>
                <w:rFonts w:ascii="仿宋" w:hAnsi="仿宋" w:eastAsia="仿宋" w:cs="仿宋"/>
                <w:color w:val="auto"/>
                <w:szCs w:val="21"/>
                <w:highlight w:val="none"/>
              </w:rPr>
            </w:pPr>
          </w:p>
        </w:tc>
        <w:tc>
          <w:tcPr>
            <w:tcW w:w="3350" w:type="dxa"/>
          </w:tcPr>
          <w:p w14:paraId="067AC347">
            <w:pPr>
              <w:adjustRightInd w:val="0"/>
              <w:spacing w:line="500" w:lineRule="exact"/>
              <w:jc w:val="left"/>
              <w:rPr>
                <w:rFonts w:ascii="仿宋" w:hAnsi="仿宋" w:eastAsia="仿宋" w:cs="仿宋"/>
                <w:color w:val="auto"/>
                <w:szCs w:val="21"/>
                <w:highlight w:val="none"/>
              </w:rPr>
            </w:pPr>
          </w:p>
        </w:tc>
        <w:tc>
          <w:tcPr>
            <w:tcW w:w="2447" w:type="dxa"/>
          </w:tcPr>
          <w:p w14:paraId="0E2BA746">
            <w:pPr>
              <w:adjustRightInd w:val="0"/>
              <w:spacing w:line="500" w:lineRule="exact"/>
              <w:jc w:val="left"/>
              <w:rPr>
                <w:rFonts w:ascii="仿宋" w:hAnsi="仿宋" w:eastAsia="仿宋" w:cs="仿宋"/>
                <w:color w:val="auto"/>
                <w:szCs w:val="21"/>
                <w:highlight w:val="none"/>
              </w:rPr>
            </w:pPr>
          </w:p>
        </w:tc>
        <w:tc>
          <w:tcPr>
            <w:tcW w:w="4003" w:type="dxa"/>
          </w:tcPr>
          <w:p w14:paraId="7A4EAD11">
            <w:pPr>
              <w:adjustRightInd w:val="0"/>
              <w:spacing w:line="500" w:lineRule="exact"/>
              <w:jc w:val="left"/>
              <w:rPr>
                <w:rFonts w:ascii="仿宋" w:hAnsi="仿宋" w:eastAsia="仿宋" w:cs="仿宋"/>
                <w:color w:val="auto"/>
                <w:szCs w:val="21"/>
                <w:highlight w:val="none"/>
              </w:rPr>
            </w:pPr>
          </w:p>
        </w:tc>
      </w:tr>
    </w:tbl>
    <w:p w14:paraId="335980D5">
      <w:pPr>
        <w:pStyle w:val="25"/>
        <w:spacing w:line="44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说明：</w:t>
      </w:r>
    </w:p>
    <w:p w14:paraId="46E88EF8">
      <w:pPr>
        <w:pStyle w:val="25"/>
        <w:spacing w:line="240" w:lineRule="atLeast"/>
        <w:ind w:firstLine="420" w:firstLineChars="200"/>
        <w:rPr>
          <w:rFonts w:ascii="仿宋" w:hAnsi="仿宋" w:eastAsia="仿宋" w:cs="仿宋"/>
          <w:color w:val="auto"/>
          <w:highlight w:val="none"/>
        </w:rPr>
      </w:pPr>
      <w:r>
        <w:rPr>
          <w:rFonts w:ascii="仿宋" w:hAnsi="仿宋" w:eastAsia="仿宋" w:cs="仿宋"/>
          <w:color w:val="auto"/>
          <w:highlight w:val="none"/>
        </w:rPr>
        <w:t>1、供应商必须把采购文件</w:t>
      </w:r>
      <w:r>
        <w:rPr>
          <w:rFonts w:hint="eastAsia" w:ascii="仿宋" w:hAnsi="仿宋" w:eastAsia="仿宋" w:cs="仿宋"/>
          <w:color w:val="auto"/>
          <w:highlight w:val="none"/>
        </w:rPr>
        <w:t>“第四章  采购项目内容及要求 一、技术要求”全部内容</w:t>
      </w:r>
      <w:r>
        <w:rPr>
          <w:rFonts w:ascii="仿宋" w:hAnsi="仿宋" w:eastAsia="仿宋" w:cs="仿宋"/>
          <w:color w:val="auto"/>
          <w:highlight w:val="none"/>
        </w:rPr>
        <w:t>列入此表。否则将被认定为无效响应。</w:t>
      </w:r>
    </w:p>
    <w:p w14:paraId="51AFB52B">
      <w:pPr>
        <w:pStyle w:val="25"/>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2、“偏离情况”栏应当填写“正偏离、无偏离、负偏离”。</w:t>
      </w:r>
    </w:p>
    <w:p w14:paraId="4DB87F40">
      <w:pPr>
        <w:ind w:firstLine="420" w:firstLineChars="200"/>
        <w:rPr>
          <w:rFonts w:ascii="仿宋" w:hAnsi="仿宋" w:eastAsia="仿宋"/>
          <w:color w:val="auto"/>
          <w:highlight w:val="none"/>
        </w:rPr>
      </w:pPr>
    </w:p>
    <w:p w14:paraId="1574D8F3">
      <w:pPr>
        <w:ind w:firstLine="420" w:firstLineChars="200"/>
        <w:rPr>
          <w:rFonts w:ascii="仿宋" w:hAnsi="仿宋" w:eastAsia="仿宋"/>
          <w:color w:val="auto"/>
          <w:highlight w:val="none"/>
        </w:rPr>
      </w:pPr>
      <w:r>
        <w:rPr>
          <w:rFonts w:hint="eastAsia" w:ascii="仿宋" w:hAnsi="仿宋" w:eastAsia="仿宋"/>
          <w:color w:val="auto"/>
          <w:highlight w:val="none"/>
        </w:rPr>
        <w:t>供应商名称：</w:t>
      </w:r>
      <w:r>
        <w:rPr>
          <w:rFonts w:hint="eastAsia" w:ascii="仿宋" w:hAnsi="仿宋" w:eastAsia="仿宋"/>
          <w:color w:val="auto"/>
          <w:szCs w:val="21"/>
          <w:highlight w:val="none"/>
          <w:u w:val="single"/>
        </w:rPr>
        <w:t xml:space="preserve">    　　　　　　   </w:t>
      </w:r>
      <w:r>
        <w:rPr>
          <w:rFonts w:hint="eastAsia" w:ascii="仿宋" w:hAnsi="仿宋" w:eastAsia="仿宋"/>
          <w:color w:val="auto"/>
          <w:highlight w:val="none"/>
        </w:rPr>
        <w:t xml:space="preserve">（公章） </w:t>
      </w:r>
    </w:p>
    <w:p w14:paraId="7C506F84">
      <w:pPr>
        <w:pStyle w:val="28"/>
        <w:spacing w:line="240" w:lineRule="auto"/>
        <w:ind w:left="0" w:leftChars="0" w:firstLine="420" w:firstLineChars="200"/>
        <w:rPr>
          <w:rFonts w:ascii="仿宋" w:hAnsi="仿宋" w:eastAsia="仿宋"/>
          <w:color w:val="auto"/>
          <w:szCs w:val="21"/>
          <w:highlight w:val="none"/>
        </w:rPr>
      </w:pPr>
      <w:r>
        <w:rPr>
          <w:rFonts w:hint="eastAsia" w:ascii="仿宋" w:hAnsi="仿宋" w:eastAsia="仿宋"/>
          <w:color w:val="auto"/>
          <w:szCs w:val="21"/>
          <w:highlight w:val="none"/>
        </w:rPr>
        <w:t>法定代表人或授权代表：</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w:t>
      </w:r>
      <w:r>
        <w:rPr>
          <w:rFonts w:hint="eastAsia" w:ascii="仿宋" w:hAnsi="仿宋" w:eastAsia="仿宋" w:cs="仿宋"/>
          <w:color w:val="auto"/>
          <w:szCs w:val="21"/>
          <w:highlight w:val="none"/>
        </w:rPr>
        <w:t>签字或盖章</w:t>
      </w:r>
      <w:r>
        <w:rPr>
          <w:rFonts w:hint="eastAsia" w:ascii="仿宋" w:hAnsi="仿宋" w:eastAsia="仿宋"/>
          <w:color w:val="auto"/>
          <w:szCs w:val="21"/>
          <w:highlight w:val="none"/>
        </w:rPr>
        <w:t>）</w:t>
      </w:r>
    </w:p>
    <w:p w14:paraId="7C1EA794">
      <w:pPr>
        <w:ind w:firstLine="420" w:firstLineChars="200"/>
        <w:rPr>
          <w:rFonts w:ascii="仿宋" w:hAnsi="仿宋" w:eastAsia="仿宋"/>
          <w:color w:val="auto"/>
          <w:highlight w:val="none"/>
        </w:rPr>
      </w:pPr>
      <w:r>
        <w:rPr>
          <w:rFonts w:hint="eastAsia" w:ascii="仿宋" w:hAnsi="仿宋" w:eastAsia="仿宋"/>
          <w:color w:val="auto"/>
          <w:szCs w:val="21"/>
          <w:highlight w:val="none"/>
        </w:rPr>
        <w:t>日         期：</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年</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月</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日</w:t>
      </w:r>
    </w:p>
    <w:p w14:paraId="5E182274">
      <w:pPr>
        <w:widowControl/>
        <w:jc w:val="left"/>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br w:type="page"/>
      </w:r>
    </w:p>
    <w:p w14:paraId="5032A020">
      <w:pPr>
        <w:pStyle w:val="25"/>
        <w:spacing w:line="240" w:lineRule="atLeast"/>
        <w:ind w:left="1080" w:leftChars="257" w:hanging="540"/>
        <w:jc w:val="center"/>
        <w:outlineLvl w:val="2"/>
        <w:rPr>
          <w:rFonts w:ascii="仿宋" w:hAnsi="仿宋" w:eastAsia="仿宋" w:cs="仿宋"/>
          <w:color w:val="auto"/>
          <w:highlight w:val="none"/>
        </w:rPr>
      </w:pPr>
      <w:bookmarkStart w:id="808" w:name="_Toc3214"/>
      <w:r>
        <w:rPr>
          <w:rFonts w:hint="eastAsia" w:ascii="仿宋" w:hAnsi="仿宋" w:eastAsia="仿宋" w:cs="仿宋"/>
          <w:b/>
          <w:bCs/>
          <w:color w:val="auto"/>
          <w:sz w:val="28"/>
          <w:szCs w:val="28"/>
          <w:highlight w:val="none"/>
        </w:rPr>
        <w:t>5、</w:t>
      </w:r>
      <w:bookmarkEnd w:id="800"/>
      <w:r>
        <w:rPr>
          <w:rFonts w:hint="eastAsia" w:ascii="仿宋" w:hAnsi="仿宋" w:eastAsia="仿宋" w:cs="仿宋"/>
          <w:b/>
          <w:bCs/>
          <w:color w:val="auto"/>
          <w:sz w:val="28"/>
          <w:szCs w:val="28"/>
          <w:highlight w:val="none"/>
        </w:rPr>
        <w:t>服务说明一览表</w:t>
      </w:r>
      <w:bookmarkEnd w:id="808"/>
    </w:p>
    <w:p w14:paraId="5C4A0F69">
      <w:pPr>
        <w:pStyle w:val="25"/>
        <w:spacing w:line="24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项目名称:                                    采购编号:                       包号:   </w:t>
      </w:r>
    </w:p>
    <w:tbl>
      <w:tblPr>
        <w:tblStyle w:val="46"/>
        <w:tblW w:w="13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671"/>
        <w:gridCol w:w="3350"/>
        <w:gridCol w:w="2447"/>
        <w:gridCol w:w="4003"/>
      </w:tblGrid>
      <w:tr w14:paraId="1090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vAlign w:val="center"/>
          </w:tcPr>
          <w:p w14:paraId="3C0F3F3B">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671" w:type="dxa"/>
            <w:vAlign w:val="center"/>
          </w:tcPr>
          <w:p w14:paraId="793AE5DD">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350" w:type="dxa"/>
            <w:vAlign w:val="center"/>
          </w:tcPr>
          <w:p w14:paraId="7D7F2A57">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采购文件要求</w:t>
            </w:r>
          </w:p>
        </w:tc>
        <w:tc>
          <w:tcPr>
            <w:tcW w:w="2447" w:type="dxa"/>
            <w:vAlign w:val="center"/>
          </w:tcPr>
          <w:p w14:paraId="422EDAC2">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响应内容</w:t>
            </w:r>
          </w:p>
        </w:tc>
        <w:tc>
          <w:tcPr>
            <w:tcW w:w="4003" w:type="dxa"/>
          </w:tcPr>
          <w:p w14:paraId="324D3CFD">
            <w:pPr>
              <w:adjustRightInd w:val="0"/>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偏离情况</w:t>
            </w:r>
          </w:p>
        </w:tc>
      </w:tr>
      <w:tr w14:paraId="0A2D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Pr>
          <w:p w14:paraId="7D833BFF">
            <w:pPr>
              <w:adjustRightInd w:val="0"/>
              <w:spacing w:line="500" w:lineRule="exact"/>
              <w:jc w:val="center"/>
              <w:rPr>
                <w:rFonts w:ascii="仿宋" w:hAnsi="仿宋" w:eastAsia="仿宋" w:cs="仿宋"/>
                <w:color w:val="auto"/>
                <w:szCs w:val="21"/>
                <w:highlight w:val="none"/>
              </w:rPr>
            </w:pPr>
          </w:p>
        </w:tc>
        <w:tc>
          <w:tcPr>
            <w:tcW w:w="2671" w:type="dxa"/>
          </w:tcPr>
          <w:p w14:paraId="7D839D4C">
            <w:pPr>
              <w:adjustRightInd w:val="0"/>
              <w:spacing w:line="500" w:lineRule="exact"/>
              <w:jc w:val="left"/>
              <w:rPr>
                <w:rFonts w:ascii="仿宋" w:hAnsi="仿宋" w:eastAsia="仿宋" w:cs="仿宋"/>
                <w:color w:val="auto"/>
                <w:szCs w:val="21"/>
                <w:highlight w:val="none"/>
              </w:rPr>
            </w:pPr>
          </w:p>
        </w:tc>
        <w:tc>
          <w:tcPr>
            <w:tcW w:w="3350" w:type="dxa"/>
          </w:tcPr>
          <w:p w14:paraId="530F960A">
            <w:pPr>
              <w:adjustRightInd w:val="0"/>
              <w:spacing w:line="500" w:lineRule="exact"/>
              <w:jc w:val="left"/>
              <w:rPr>
                <w:rFonts w:ascii="仿宋" w:hAnsi="仿宋" w:eastAsia="仿宋" w:cs="仿宋"/>
                <w:color w:val="auto"/>
                <w:szCs w:val="21"/>
                <w:highlight w:val="none"/>
              </w:rPr>
            </w:pPr>
          </w:p>
        </w:tc>
        <w:tc>
          <w:tcPr>
            <w:tcW w:w="2447" w:type="dxa"/>
          </w:tcPr>
          <w:p w14:paraId="226B288D">
            <w:pPr>
              <w:adjustRightInd w:val="0"/>
              <w:spacing w:line="500" w:lineRule="exact"/>
              <w:jc w:val="left"/>
              <w:rPr>
                <w:rFonts w:ascii="仿宋" w:hAnsi="仿宋" w:eastAsia="仿宋" w:cs="仿宋"/>
                <w:color w:val="auto"/>
                <w:szCs w:val="21"/>
                <w:highlight w:val="none"/>
              </w:rPr>
            </w:pPr>
          </w:p>
        </w:tc>
        <w:tc>
          <w:tcPr>
            <w:tcW w:w="4003" w:type="dxa"/>
          </w:tcPr>
          <w:p w14:paraId="2775AC28">
            <w:pPr>
              <w:adjustRightInd w:val="0"/>
              <w:spacing w:line="500" w:lineRule="exact"/>
              <w:jc w:val="left"/>
              <w:rPr>
                <w:rFonts w:ascii="仿宋" w:hAnsi="仿宋" w:eastAsia="仿宋" w:cs="仿宋"/>
                <w:color w:val="auto"/>
                <w:szCs w:val="21"/>
                <w:highlight w:val="none"/>
              </w:rPr>
            </w:pPr>
          </w:p>
        </w:tc>
      </w:tr>
      <w:tr w14:paraId="6C8B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6" w:type="dxa"/>
          </w:tcPr>
          <w:p w14:paraId="57501032">
            <w:pPr>
              <w:adjustRightInd w:val="0"/>
              <w:spacing w:line="500" w:lineRule="exact"/>
              <w:jc w:val="center"/>
              <w:rPr>
                <w:rFonts w:ascii="仿宋" w:hAnsi="仿宋" w:eastAsia="仿宋" w:cs="仿宋"/>
                <w:color w:val="auto"/>
                <w:szCs w:val="21"/>
                <w:highlight w:val="none"/>
              </w:rPr>
            </w:pPr>
          </w:p>
        </w:tc>
        <w:tc>
          <w:tcPr>
            <w:tcW w:w="2671" w:type="dxa"/>
          </w:tcPr>
          <w:p w14:paraId="5B5A8136">
            <w:pPr>
              <w:adjustRightInd w:val="0"/>
              <w:spacing w:line="500" w:lineRule="exact"/>
              <w:jc w:val="left"/>
              <w:rPr>
                <w:rFonts w:ascii="仿宋" w:hAnsi="仿宋" w:eastAsia="仿宋" w:cs="仿宋"/>
                <w:color w:val="auto"/>
                <w:szCs w:val="21"/>
                <w:highlight w:val="none"/>
              </w:rPr>
            </w:pPr>
          </w:p>
        </w:tc>
        <w:tc>
          <w:tcPr>
            <w:tcW w:w="3350" w:type="dxa"/>
          </w:tcPr>
          <w:p w14:paraId="4F28111E">
            <w:pPr>
              <w:adjustRightInd w:val="0"/>
              <w:spacing w:line="500" w:lineRule="exact"/>
              <w:jc w:val="left"/>
              <w:rPr>
                <w:rFonts w:ascii="仿宋" w:hAnsi="仿宋" w:eastAsia="仿宋" w:cs="仿宋"/>
                <w:color w:val="auto"/>
                <w:szCs w:val="21"/>
                <w:highlight w:val="none"/>
              </w:rPr>
            </w:pPr>
          </w:p>
        </w:tc>
        <w:tc>
          <w:tcPr>
            <w:tcW w:w="2447" w:type="dxa"/>
          </w:tcPr>
          <w:p w14:paraId="6945CAA8">
            <w:pPr>
              <w:adjustRightInd w:val="0"/>
              <w:spacing w:line="500" w:lineRule="exact"/>
              <w:jc w:val="left"/>
              <w:rPr>
                <w:rFonts w:ascii="仿宋" w:hAnsi="仿宋" w:eastAsia="仿宋" w:cs="仿宋"/>
                <w:color w:val="auto"/>
                <w:szCs w:val="21"/>
                <w:highlight w:val="none"/>
              </w:rPr>
            </w:pPr>
          </w:p>
        </w:tc>
        <w:tc>
          <w:tcPr>
            <w:tcW w:w="4003" w:type="dxa"/>
          </w:tcPr>
          <w:p w14:paraId="3EBF95F5">
            <w:pPr>
              <w:adjustRightInd w:val="0"/>
              <w:spacing w:line="500" w:lineRule="exact"/>
              <w:jc w:val="left"/>
              <w:rPr>
                <w:rFonts w:ascii="仿宋" w:hAnsi="仿宋" w:eastAsia="仿宋" w:cs="仿宋"/>
                <w:color w:val="auto"/>
                <w:szCs w:val="21"/>
                <w:highlight w:val="none"/>
              </w:rPr>
            </w:pPr>
          </w:p>
        </w:tc>
      </w:tr>
      <w:tr w14:paraId="262C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66" w:type="dxa"/>
          </w:tcPr>
          <w:p w14:paraId="2E37EE30">
            <w:pPr>
              <w:adjustRightInd w:val="0"/>
              <w:spacing w:line="50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1" w:type="dxa"/>
          </w:tcPr>
          <w:p w14:paraId="53BC9E8D">
            <w:pPr>
              <w:adjustRightInd w:val="0"/>
              <w:spacing w:line="500" w:lineRule="exact"/>
              <w:jc w:val="left"/>
              <w:rPr>
                <w:rFonts w:ascii="仿宋" w:hAnsi="仿宋" w:eastAsia="仿宋" w:cs="仿宋"/>
                <w:color w:val="auto"/>
                <w:szCs w:val="21"/>
                <w:highlight w:val="none"/>
              </w:rPr>
            </w:pPr>
          </w:p>
        </w:tc>
        <w:tc>
          <w:tcPr>
            <w:tcW w:w="3350" w:type="dxa"/>
          </w:tcPr>
          <w:p w14:paraId="0DEC96AD">
            <w:pPr>
              <w:adjustRightInd w:val="0"/>
              <w:spacing w:line="500" w:lineRule="exact"/>
              <w:jc w:val="left"/>
              <w:rPr>
                <w:rFonts w:ascii="仿宋" w:hAnsi="仿宋" w:eastAsia="仿宋" w:cs="仿宋"/>
                <w:color w:val="auto"/>
                <w:szCs w:val="21"/>
                <w:highlight w:val="none"/>
              </w:rPr>
            </w:pPr>
          </w:p>
        </w:tc>
        <w:tc>
          <w:tcPr>
            <w:tcW w:w="2447" w:type="dxa"/>
          </w:tcPr>
          <w:p w14:paraId="01088E58">
            <w:pPr>
              <w:adjustRightInd w:val="0"/>
              <w:spacing w:line="500" w:lineRule="exact"/>
              <w:jc w:val="left"/>
              <w:rPr>
                <w:rFonts w:ascii="仿宋" w:hAnsi="仿宋" w:eastAsia="仿宋" w:cs="仿宋"/>
                <w:color w:val="auto"/>
                <w:szCs w:val="21"/>
                <w:highlight w:val="none"/>
              </w:rPr>
            </w:pPr>
          </w:p>
        </w:tc>
        <w:tc>
          <w:tcPr>
            <w:tcW w:w="4003" w:type="dxa"/>
          </w:tcPr>
          <w:p w14:paraId="2FD9BAB5">
            <w:pPr>
              <w:adjustRightInd w:val="0"/>
              <w:spacing w:line="500" w:lineRule="exact"/>
              <w:jc w:val="left"/>
              <w:rPr>
                <w:rFonts w:ascii="仿宋" w:hAnsi="仿宋" w:eastAsia="仿宋" w:cs="仿宋"/>
                <w:color w:val="auto"/>
                <w:szCs w:val="21"/>
                <w:highlight w:val="none"/>
              </w:rPr>
            </w:pPr>
          </w:p>
        </w:tc>
      </w:tr>
    </w:tbl>
    <w:p w14:paraId="31DDDE36">
      <w:pPr>
        <w:pStyle w:val="25"/>
        <w:spacing w:line="440" w:lineRule="exact"/>
        <w:ind w:firstLine="420" w:firstLineChars="200"/>
        <w:rPr>
          <w:rFonts w:ascii="仿宋" w:hAnsi="仿宋" w:eastAsia="仿宋" w:cs="仿宋"/>
          <w:color w:val="auto"/>
          <w:highlight w:val="none"/>
        </w:rPr>
      </w:pPr>
      <w:r>
        <w:rPr>
          <w:rFonts w:hint="eastAsia" w:ascii="仿宋" w:hAnsi="仿宋" w:eastAsia="仿宋" w:cs="仿宋"/>
          <w:color w:val="auto"/>
          <w:highlight w:val="none"/>
        </w:rPr>
        <w:t>说明：</w:t>
      </w:r>
    </w:p>
    <w:p w14:paraId="65C5EDCD">
      <w:pPr>
        <w:pStyle w:val="25"/>
        <w:spacing w:line="240" w:lineRule="atLeast"/>
        <w:ind w:firstLine="420" w:firstLineChars="200"/>
        <w:rPr>
          <w:rFonts w:ascii="仿宋" w:hAnsi="仿宋" w:eastAsia="仿宋" w:cs="仿宋"/>
          <w:color w:val="auto"/>
          <w:highlight w:val="none"/>
        </w:rPr>
      </w:pPr>
      <w:r>
        <w:rPr>
          <w:rFonts w:ascii="仿宋" w:hAnsi="仿宋" w:eastAsia="仿宋" w:cs="仿宋"/>
          <w:color w:val="auto"/>
          <w:highlight w:val="none"/>
        </w:rPr>
        <w:t>1、供应商必须把采购文件</w:t>
      </w:r>
      <w:r>
        <w:rPr>
          <w:rFonts w:hint="eastAsia" w:ascii="仿宋" w:hAnsi="仿宋" w:eastAsia="仿宋" w:cs="仿宋"/>
          <w:color w:val="auto"/>
          <w:highlight w:val="none"/>
        </w:rPr>
        <w:t>“第四章  采购项目内容及要求 二、服务要求”全部内容</w:t>
      </w:r>
      <w:r>
        <w:rPr>
          <w:rFonts w:ascii="仿宋" w:hAnsi="仿宋" w:eastAsia="仿宋" w:cs="仿宋"/>
          <w:color w:val="auto"/>
          <w:highlight w:val="none"/>
        </w:rPr>
        <w:t>列入此表。否则将被认定为无效响应。</w:t>
      </w:r>
    </w:p>
    <w:p w14:paraId="6D7B4B14">
      <w:pPr>
        <w:pStyle w:val="25"/>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2、“偏离情况”栏应当填写“正偏离、无偏离、负偏离”。</w:t>
      </w:r>
    </w:p>
    <w:p w14:paraId="36D14611">
      <w:pPr>
        <w:pStyle w:val="25"/>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供应商(盖章):</w:t>
      </w:r>
      <w:r>
        <w:rPr>
          <w:rFonts w:hint="eastAsia" w:ascii="仿宋" w:hAnsi="仿宋" w:eastAsia="仿宋" w:cs="仿宋"/>
          <w:color w:val="auto"/>
          <w:szCs w:val="21"/>
          <w:highlight w:val="none"/>
        </w:rPr>
        <w:tab/>
      </w:r>
    </w:p>
    <w:p w14:paraId="5BF99703">
      <w:pPr>
        <w:pStyle w:val="25"/>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法定代表人、单位负责人或被授权人（签字或盖章）: </w:t>
      </w:r>
      <w:r>
        <w:rPr>
          <w:rFonts w:hint="eastAsia" w:ascii="仿宋" w:hAnsi="仿宋" w:eastAsia="仿宋" w:cs="仿宋"/>
          <w:color w:val="auto"/>
          <w:szCs w:val="21"/>
          <w:highlight w:val="none"/>
        </w:rPr>
        <w:tab/>
      </w:r>
    </w:p>
    <w:p w14:paraId="51459268">
      <w:pPr>
        <w:spacing w:line="240" w:lineRule="atLeast"/>
        <w:ind w:left="1256" w:hanging="1256" w:hangingChars="447"/>
        <w:jc w:val="center"/>
        <w:outlineLvl w:val="2"/>
        <w:rPr>
          <w:rFonts w:ascii="仿宋" w:hAnsi="仿宋" w:eastAsia="仿宋" w:cs="仿宋"/>
          <w:b/>
          <w:color w:val="auto"/>
          <w:kern w:val="0"/>
          <w:sz w:val="28"/>
          <w:szCs w:val="28"/>
          <w:highlight w:val="none"/>
        </w:rPr>
        <w:sectPr>
          <w:footerReference r:id="rId9" w:type="first"/>
          <w:footerReference r:id="rId7" w:type="default"/>
          <w:footerReference r:id="rId8" w:type="even"/>
          <w:pgSz w:w="16840" w:h="11910" w:orient="landscape"/>
          <w:pgMar w:top="1800" w:right="1440" w:bottom="1440" w:left="1440" w:header="880" w:footer="999" w:gutter="0"/>
          <w:cols w:space="720" w:num="1"/>
          <w:docGrid w:linePitch="286" w:charSpace="0"/>
        </w:sectPr>
      </w:pPr>
    </w:p>
    <w:bookmarkEnd w:id="801"/>
    <w:bookmarkEnd w:id="802"/>
    <w:bookmarkEnd w:id="803"/>
    <w:bookmarkEnd w:id="804"/>
    <w:bookmarkEnd w:id="805"/>
    <w:bookmarkEnd w:id="806"/>
    <w:bookmarkEnd w:id="807"/>
    <w:p w14:paraId="170BAFCE">
      <w:pPr>
        <w:spacing w:line="240" w:lineRule="atLeast"/>
        <w:ind w:left="1080" w:leftChars="257" w:hanging="540"/>
        <w:jc w:val="center"/>
        <w:outlineLvl w:val="2"/>
        <w:rPr>
          <w:rFonts w:ascii="仿宋" w:hAnsi="仿宋" w:eastAsia="仿宋" w:cs="仿宋"/>
          <w:b/>
          <w:bCs/>
          <w:color w:val="auto"/>
          <w:sz w:val="28"/>
          <w:szCs w:val="28"/>
          <w:highlight w:val="none"/>
        </w:rPr>
      </w:pPr>
      <w:bookmarkStart w:id="809" w:name="_Toc8037"/>
      <w:bookmarkStart w:id="810" w:name="_Toc23244272"/>
      <w:bookmarkStart w:id="811" w:name="_Toc28258643"/>
      <w:bookmarkStart w:id="812" w:name="_Toc8636172"/>
      <w:bookmarkStart w:id="813" w:name="_Toc47222899"/>
      <w:bookmarkStart w:id="814" w:name="_Toc18588832"/>
      <w:r>
        <w:rPr>
          <w:rFonts w:hint="eastAsia" w:ascii="仿宋" w:hAnsi="仿宋" w:eastAsia="仿宋" w:cs="仿宋"/>
          <w:b/>
          <w:color w:val="auto"/>
          <w:kern w:val="0"/>
          <w:sz w:val="28"/>
          <w:szCs w:val="28"/>
          <w:highlight w:val="none"/>
        </w:rPr>
        <w:t>6</w:t>
      </w:r>
      <w:r>
        <w:rPr>
          <w:rFonts w:hint="eastAsia" w:ascii="仿宋" w:hAnsi="仿宋" w:eastAsia="仿宋" w:cs="仿宋"/>
          <w:b/>
          <w:bCs/>
          <w:color w:val="auto"/>
          <w:sz w:val="28"/>
          <w:szCs w:val="28"/>
          <w:highlight w:val="none"/>
        </w:rPr>
        <w:t>、供应商关联单位的说明（格式自拟）</w:t>
      </w:r>
      <w:bookmarkEnd w:id="809"/>
    </w:p>
    <w:p w14:paraId="7DFB5E91">
      <w:pPr>
        <w:pStyle w:val="5"/>
        <w:rPr>
          <w:color w:val="auto"/>
          <w:highlight w:val="none"/>
        </w:rPr>
      </w:pPr>
    </w:p>
    <w:p w14:paraId="66382905">
      <w:pPr>
        <w:pStyle w:val="5"/>
        <w:rPr>
          <w:color w:val="auto"/>
          <w:highlight w:val="none"/>
        </w:rPr>
      </w:pPr>
      <w:r>
        <w:rPr>
          <w:rFonts w:hint="eastAsia"/>
          <w:color w:val="auto"/>
          <w:highlight w:val="none"/>
        </w:rPr>
        <w:t>说明：供应商应当如实披露与本单位存在下列关联关系的单位名称：</w:t>
      </w:r>
    </w:p>
    <w:p w14:paraId="68972EF5">
      <w:pPr>
        <w:pStyle w:val="5"/>
        <w:rPr>
          <w:color w:val="auto"/>
          <w:highlight w:val="none"/>
        </w:rPr>
      </w:pPr>
      <w:r>
        <w:rPr>
          <w:rFonts w:hint="eastAsia"/>
          <w:color w:val="auto"/>
          <w:highlight w:val="none"/>
        </w:rPr>
        <w:t>（1）与供应商单位负责人为同一人的其他单位；</w:t>
      </w:r>
    </w:p>
    <w:p w14:paraId="0F5DC83E">
      <w:pPr>
        <w:pStyle w:val="5"/>
        <w:rPr>
          <w:color w:val="auto"/>
          <w:highlight w:val="none"/>
        </w:rPr>
      </w:pPr>
      <w:r>
        <w:rPr>
          <w:rFonts w:hint="eastAsia"/>
          <w:color w:val="auto"/>
          <w:highlight w:val="none"/>
        </w:rPr>
        <w:t xml:space="preserve">   （2）与供应商存在直接控股、管理关系的其他单位。</w:t>
      </w:r>
    </w:p>
    <w:p w14:paraId="2446D3AB">
      <w:pPr>
        <w:pStyle w:val="5"/>
        <w:rPr>
          <w:color w:val="auto"/>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583"/>
        <w:gridCol w:w="4244"/>
      </w:tblGrid>
      <w:tr w14:paraId="2F1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1" w:type="dxa"/>
            <w:vAlign w:val="center"/>
          </w:tcPr>
          <w:p w14:paraId="08893242">
            <w:pPr>
              <w:jc w:val="center"/>
              <w:rPr>
                <w:rFonts w:ascii="仿宋" w:hAnsi="仿宋" w:eastAsia="仿宋"/>
                <w:color w:val="auto"/>
                <w:highlight w:val="none"/>
              </w:rPr>
            </w:pPr>
            <w:r>
              <w:rPr>
                <w:rFonts w:hint="eastAsia" w:ascii="仿宋" w:hAnsi="仿宋" w:eastAsia="仿宋"/>
                <w:color w:val="auto"/>
                <w:highlight w:val="none"/>
              </w:rPr>
              <w:t>序号</w:t>
            </w:r>
          </w:p>
        </w:tc>
        <w:tc>
          <w:tcPr>
            <w:tcW w:w="3583" w:type="dxa"/>
            <w:vAlign w:val="center"/>
          </w:tcPr>
          <w:p w14:paraId="693F7389">
            <w:pPr>
              <w:ind w:left="60"/>
              <w:jc w:val="center"/>
              <w:rPr>
                <w:rFonts w:ascii="仿宋" w:hAnsi="仿宋" w:eastAsia="仿宋"/>
                <w:color w:val="auto"/>
                <w:highlight w:val="none"/>
              </w:rPr>
            </w:pPr>
            <w:r>
              <w:rPr>
                <w:rFonts w:ascii="仿宋" w:hAnsi="仿宋" w:eastAsia="仿宋"/>
                <w:color w:val="auto"/>
                <w:highlight w:val="none"/>
              </w:rPr>
              <w:t>单位负责人为同一人的其他单位</w:t>
            </w:r>
          </w:p>
        </w:tc>
        <w:tc>
          <w:tcPr>
            <w:tcW w:w="4244" w:type="dxa"/>
            <w:vAlign w:val="center"/>
          </w:tcPr>
          <w:p w14:paraId="607CF50F">
            <w:pPr>
              <w:jc w:val="center"/>
              <w:rPr>
                <w:rFonts w:ascii="仿宋" w:hAnsi="仿宋" w:eastAsia="仿宋"/>
                <w:color w:val="auto"/>
                <w:highlight w:val="none"/>
              </w:rPr>
            </w:pPr>
            <w:r>
              <w:rPr>
                <w:rFonts w:ascii="仿宋" w:hAnsi="仿宋" w:eastAsia="仿宋"/>
                <w:color w:val="auto"/>
                <w:highlight w:val="none"/>
              </w:rPr>
              <w:t>存在直接控股、管理关系的其他单位</w:t>
            </w:r>
          </w:p>
        </w:tc>
      </w:tr>
      <w:tr w14:paraId="797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08F624D0">
            <w:pPr>
              <w:jc w:val="center"/>
              <w:rPr>
                <w:rFonts w:ascii="仿宋" w:hAnsi="仿宋" w:eastAsia="仿宋"/>
                <w:color w:val="auto"/>
                <w:highlight w:val="none"/>
              </w:rPr>
            </w:pPr>
            <w:r>
              <w:rPr>
                <w:rFonts w:ascii="仿宋" w:hAnsi="仿宋" w:eastAsia="仿宋"/>
                <w:color w:val="auto"/>
                <w:highlight w:val="none"/>
              </w:rPr>
              <w:t>1</w:t>
            </w:r>
          </w:p>
        </w:tc>
        <w:tc>
          <w:tcPr>
            <w:tcW w:w="3583" w:type="dxa"/>
            <w:vAlign w:val="center"/>
          </w:tcPr>
          <w:p w14:paraId="1FF0BAC7">
            <w:pPr>
              <w:jc w:val="center"/>
              <w:rPr>
                <w:rFonts w:ascii="仿宋" w:hAnsi="仿宋" w:eastAsia="仿宋"/>
                <w:color w:val="auto"/>
                <w:highlight w:val="none"/>
              </w:rPr>
            </w:pPr>
          </w:p>
        </w:tc>
        <w:tc>
          <w:tcPr>
            <w:tcW w:w="4244" w:type="dxa"/>
            <w:vAlign w:val="center"/>
          </w:tcPr>
          <w:p w14:paraId="167E539F">
            <w:pPr>
              <w:jc w:val="center"/>
              <w:rPr>
                <w:rFonts w:ascii="仿宋" w:hAnsi="仿宋" w:eastAsia="仿宋"/>
                <w:color w:val="auto"/>
                <w:highlight w:val="none"/>
              </w:rPr>
            </w:pPr>
          </w:p>
        </w:tc>
      </w:tr>
      <w:tr w14:paraId="5B0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20959880">
            <w:pPr>
              <w:jc w:val="center"/>
              <w:rPr>
                <w:rFonts w:ascii="仿宋" w:hAnsi="仿宋" w:eastAsia="仿宋"/>
                <w:color w:val="auto"/>
                <w:highlight w:val="none"/>
              </w:rPr>
            </w:pPr>
            <w:r>
              <w:rPr>
                <w:rFonts w:ascii="仿宋" w:hAnsi="仿宋" w:eastAsia="仿宋"/>
                <w:color w:val="auto"/>
                <w:highlight w:val="none"/>
              </w:rPr>
              <w:t>2</w:t>
            </w:r>
          </w:p>
        </w:tc>
        <w:tc>
          <w:tcPr>
            <w:tcW w:w="3583" w:type="dxa"/>
            <w:vAlign w:val="center"/>
          </w:tcPr>
          <w:p w14:paraId="66B4E31B">
            <w:pPr>
              <w:jc w:val="center"/>
              <w:rPr>
                <w:rFonts w:ascii="仿宋" w:hAnsi="仿宋" w:eastAsia="仿宋"/>
                <w:color w:val="auto"/>
                <w:highlight w:val="none"/>
              </w:rPr>
            </w:pPr>
          </w:p>
        </w:tc>
        <w:tc>
          <w:tcPr>
            <w:tcW w:w="4244" w:type="dxa"/>
            <w:vAlign w:val="center"/>
          </w:tcPr>
          <w:p w14:paraId="31DA4FE6">
            <w:pPr>
              <w:jc w:val="center"/>
              <w:rPr>
                <w:rFonts w:ascii="仿宋" w:hAnsi="仿宋" w:eastAsia="仿宋"/>
                <w:color w:val="auto"/>
                <w:highlight w:val="none"/>
              </w:rPr>
            </w:pPr>
          </w:p>
        </w:tc>
      </w:tr>
      <w:tr w14:paraId="0E13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324BADCF">
            <w:pPr>
              <w:jc w:val="center"/>
              <w:rPr>
                <w:rFonts w:ascii="仿宋" w:hAnsi="仿宋" w:eastAsia="仿宋"/>
                <w:color w:val="auto"/>
                <w:highlight w:val="none"/>
              </w:rPr>
            </w:pPr>
            <w:r>
              <w:rPr>
                <w:rFonts w:ascii="仿宋" w:hAnsi="仿宋" w:eastAsia="仿宋"/>
                <w:color w:val="auto"/>
                <w:highlight w:val="none"/>
              </w:rPr>
              <w:t>3</w:t>
            </w:r>
          </w:p>
        </w:tc>
        <w:tc>
          <w:tcPr>
            <w:tcW w:w="3583" w:type="dxa"/>
            <w:vAlign w:val="center"/>
          </w:tcPr>
          <w:p w14:paraId="15AA76D1">
            <w:pPr>
              <w:jc w:val="center"/>
              <w:rPr>
                <w:rFonts w:ascii="仿宋" w:hAnsi="仿宋" w:eastAsia="仿宋"/>
                <w:color w:val="auto"/>
                <w:highlight w:val="none"/>
              </w:rPr>
            </w:pPr>
          </w:p>
        </w:tc>
        <w:tc>
          <w:tcPr>
            <w:tcW w:w="4244" w:type="dxa"/>
            <w:vAlign w:val="center"/>
          </w:tcPr>
          <w:p w14:paraId="49CEEEAA">
            <w:pPr>
              <w:jc w:val="center"/>
              <w:rPr>
                <w:rFonts w:ascii="仿宋" w:hAnsi="仿宋" w:eastAsia="仿宋"/>
                <w:color w:val="auto"/>
                <w:highlight w:val="none"/>
              </w:rPr>
            </w:pPr>
          </w:p>
        </w:tc>
      </w:tr>
      <w:tr w14:paraId="7AE1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00617E2B">
            <w:pPr>
              <w:jc w:val="center"/>
              <w:rPr>
                <w:rFonts w:ascii="仿宋" w:hAnsi="仿宋" w:eastAsia="仿宋"/>
                <w:color w:val="auto"/>
                <w:highlight w:val="none"/>
              </w:rPr>
            </w:pPr>
            <w:r>
              <w:rPr>
                <w:rFonts w:ascii="仿宋" w:hAnsi="仿宋" w:eastAsia="仿宋"/>
                <w:color w:val="auto"/>
                <w:highlight w:val="none"/>
              </w:rPr>
              <w:t>……</w:t>
            </w:r>
          </w:p>
        </w:tc>
        <w:tc>
          <w:tcPr>
            <w:tcW w:w="3583" w:type="dxa"/>
            <w:vAlign w:val="center"/>
          </w:tcPr>
          <w:p w14:paraId="2E690970">
            <w:pPr>
              <w:jc w:val="center"/>
              <w:rPr>
                <w:rFonts w:ascii="仿宋" w:hAnsi="仿宋" w:eastAsia="仿宋"/>
                <w:color w:val="auto"/>
                <w:highlight w:val="none"/>
              </w:rPr>
            </w:pPr>
          </w:p>
        </w:tc>
        <w:tc>
          <w:tcPr>
            <w:tcW w:w="4244" w:type="dxa"/>
            <w:vAlign w:val="center"/>
          </w:tcPr>
          <w:p w14:paraId="285DCECF">
            <w:pPr>
              <w:jc w:val="center"/>
              <w:rPr>
                <w:rFonts w:ascii="仿宋" w:hAnsi="仿宋" w:eastAsia="仿宋"/>
                <w:color w:val="auto"/>
                <w:highlight w:val="none"/>
              </w:rPr>
            </w:pPr>
          </w:p>
        </w:tc>
      </w:tr>
    </w:tbl>
    <w:p w14:paraId="5C8A225D">
      <w:pPr>
        <w:rPr>
          <w:rFonts w:ascii="仿宋" w:hAnsi="仿宋" w:eastAsia="仿宋"/>
          <w:color w:val="auto"/>
          <w:highlight w:val="none"/>
        </w:rPr>
      </w:pPr>
    </w:p>
    <w:p w14:paraId="37B7F4B5">
      <w:pPr>
        <w:rPr>
          <w:rFonts w:ascii="仿宋" w:hAnsi="仿宋" w:eastAsia="仿宋"/>
          <w:color w:val="auto"/>
          <w:highlight w:val="none"/>
        </w:rPr>
      </w:pPr>
    </w:p>
    <w:p w14:paraId="56409A16">
      <w:pPr>
        <w:rPr>
          <w:rFonts w:ascii="仿宋" w:hAnsi="仿宋" w:eastAsia="仿宋"/>
          <w:color w:val="auto"/>
          <w:highlight w:val="none"/>
        </w:rPr>
      </w:pPr>
    </w:p>
    <w:p w14:paraId="0447F308">
      <w:pPr>
        <w:pStyle w:val="2"/>
        <w:rPr>
          <w:color w:val="auto"/>
          <w:highlight w:val="none"/>
        </w:rPr>
      </w:pPr>
      <w:r>
        <w:rPr>
          <w:rFonts w:hint="eastAsia"/>
          <w:color w:val="auto"/>
          <w:highlight w:val="none"/>
        </w:rPr>
        <w:t>供应商</w:t>
      </w:r>
      <w:r>
        <w:rPr>
          <w:color w:val="auto"/>
          <w:highlight w:val="none"/>
        </w:rPr>
        <w:t>(盖章):</w:t>
      </w:r>
    </w:p>
    <w:p w14:paraId="175D80D9">
      <w:pPr>
        <w:pStyle w:val="2"/>
        <w:rPr>
          <w:color w:val="auto"/>
          <w:highlight w:val="none"/>
        </w:rPr>
      </w:pPr>
      <w:r>
        <w:rPr>
          <w:rFonts w:hint="eastAsia"/>
          <w:color w:val="auto"/>
          <w:highlight w:val="none"/>
        </w:rPr>
        <w:t>法定代表人（或单位负责人）或授权委托人（签字或盖章）</w:t>
      </w:r>
      <w:r>
        <w:rPr>
          <w:color w:val="auto"/>
          <w:highlight w:val="none"/>
        </w:rPr>
        <w:t>:</w:t>
      </w:r>
    </w:p>
    <w:p w14:paraId="30A27864">
      <w:pPr>
        <w:pStyle w:val="2"/>
        <w:rPr>
          <w:color w:val="auto"/>
          <w:highlight w:val="none"/>
        </w:rPr>
        <w:sectPr>
          <w:pgSz w:w="11910" w:h="16840"/>
          <w:pgMar w:top="1400" w:right="900" w:bottom="980" w:left="1220" w:header="851" w:footer="664" w:gutter="0"/>
          <w:cols w:space="720" w:num="1"/>
        </w:sectPr>
      </w:pPr>
      <w:r>
        <w:rPr>
          <w:color w:val="auto"/>
          <w:highlight w:val="none"/>
        </w:rPr>
        <w:t xml:space="preserve">                                        年   月  日</w:t>
      </w:r>
    </w:p>
    <w:p w14:paraId="367005EC">
      <w:pPr>
        <w:pStyle w:val="5"/>
        <w:rPr>
          <w:color w:val="auto"/>
          <w:highlight w:val="none"/>
        </w:rPr>
      </w:pPr>
    </w:p>
    <w:p w14:paraId="69FFA728">
      <w:pPr>
        <w:spacing w:line="240" w:lineRule="atLeast"/>
        <w:ind w:left="1256" w:hanging="1256" w:hangingChars="447"/>
        <w:jc w:val="center"/>
        <w:outlineLvl w:val="2"/>
        <w:rPr>
          <w:rFonts w:ascii="仿宋" w:hAnsi="仿宋" w:eastAsia="仿宋" w:cs="仿宋"/>
          <w:b/>
          <w:color w:val="auto"/>
          <w:kern w:val="0"/>
          <w:sz w:val="28"/>
          <w:szCs w:val="28"/>
          <w:highlight w:val="none"/>
        </w:rPr>
      </w:pPr>
      <w:bookmarkStart w:id="815" w:name="_Toc14576"/>
      <w:r>
        <w:rPr>
          <w:rFonts w:hint="eastAsia" w:ascii="仿宋" w:hAnsi="仿宋" w:eastAsia="仿宋" w:cs="仿宋"/>
          <w:b/>
          <w:color w:val="auto"/>
          <w:kern w:val="0"/>
          <w:sz w:val="28"/>
          <w:szCs w:val="28"/>
          <w:highlight w:val="none"/>
        </w:rPr>
        <w:t>7、供应商基本情况表</w:t>
      </w:r>
      <w:bookmarkEnd w:id="810"/>
      <w:bookmarkEnd w:id="811"/>
      <w:bookmarkEnd w:id="812"/>
      <w:bookmarkEnd w:id="815"/>
    </w:p>
    <w:p w14:paraId="1F244367">
      <w:pPr>
        <w:spacing w:line="240" w:lineRule="atLeast"/>
        <w:ind w:left="1256" w:hanging="1256" w:hangingChars="447"/>
        <w:jc w:val="center"/>
        <w:outlineLvl w:val="2"/>
        <w:rPr>
          <w:rFonts w:ascii="仿宋" w:hAnsi="仿宋" w:eastAsia="仿宋" w:cs="仿宋"/>
          <w:b/>
          <w:color w:val="auto"/>
          <w:kern w:val="0"/>
          <w:sz w:val="28"/>
          <w:szCs w:val="28"/>
          <w:highlight w:val="none"/>
        </w:rPr>
      </w:pPr>
    </w:p>
    <w:tbl>
      <w:tblPr>
        <w:tblStyle w:val="46"/>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134"/>
        <w:gridCol w:w="2727"/>
        <w:gridCol w:w="1363"/>
        <w:gridCol w:w="2729"/>
      </w:tblGrid>
      <w:tr w14:paraId="2A61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89" w:type="dxa"/>
            <w:vAlign w:val="center"/>
          </w:tcPr>
          <w:p w14:paraId="7A2F25B7">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供应商名称</w:t>
            </w:r>
          </w:p>
        </w:tc>
        <w:tc>
          <w:tcPr>
            <w:tcW w:w="7953" w:type="dxa"/>
            <w:gridSpan w:val="4"/>
            <w:vAlign w:val="center"/>
          </w:tcPr>
          <w:p w14:paraId="388E88F0">
            <w:pPr>
              <w:autoSpaceDE w:val="0"/>
              <w:autoSpaceDN w:val="0"/>
              <w:adjustRightInd w:val="0"/>
              <w:spacing w:line="420" w:lineRule="exact"/>
              <w:jc w:val="center"/>
              <w:rPr>
                <w:rFonts w:ascii="仿宋" w:hAnsi="仿宋" w:eastAsia="仿宋"/>
                <w:color w:val="auto"/>
                <w:szCs w:val="21"/>
                <w:highlight w:val="none"/>
              </w:rPr>
            </w:pPr>
          </w:p>
        </w:tc>
      </w:tr>
      <w:tr w14:paraId="5BBE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vAlign w:val="center"/>
          </w:tcPr>
          <w:p w14:paraId="3A3B4D8C">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注册地址</w:t>
            </w:r>
          </w:p>
        </w:tc>
        <w:tc>
          <w:tcPr>
            <w:tcW w:w="3861" w:type="dxa"/>
            <w:gridSpan w:val="2"/>
            <w:vAlign w:val="center"/>
          </w:tcPr>
          <w:p w14:paraId="5F8D3CAA">
            <w:pPr>
              <w:autoSpaceDE w:val="0"/>
              <w:autoSpaceDN w:val="0"/>
              <w:adjustRightInd w:val="0"/>
              <w:spacing w:line="420" w:lineRule="exact"/>
              <w:jc w:val="center"/>
              <w:rPr>
                <w:rFonts w:ascii="仿宋" w:hAnsi="仿宋" w:eastAsia="仿宋"/>
                <w:color w:val="auto"/>
                <w:szCs w:val="21"/>
                <w:highlight w:val="none"/>
              </w:rPr>
            </w:pPr>
          </w:p>
        </w:tc>
        <w:tc>
          <w:tcPr>
            <w:tcW w:w="1363" w:type="dxa"/>
            <w:vAlign w:val="center"/>
          </w:tcPr>
          <w:p w14:paraId="3D9245F7">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邮政编码</w:t>
            </w:r>
          </w:p>
        </w:tc>
        <w:tc>
          <w:tcPr>
            <w:tcW w:w="2729" w:type="dxa"/>
            <w:vAlign w:val="center"/>
          </w:tcPr>
          <w:p w14:paraId="0C98C9B7">
            <w:pPr>
              <w:autoSpaceDE w:val="0"/>
              <w:autoSpaceDN w:val="0"/>
              <w:adjustRightInd w:val="0"/>
              <w:spacing w:line="420" w:lineRule="exact"/>
              <w:jc w:val="center"/>
              <w:rPr>
                <w:rFonts w:ascii="仿宋" w:hAnsi="仿宋" w:eastAsia="仿宋"/>
                <w:color w:val="auto"/>
                <w:szCs w:val="21"/>
                <w:highlight w:val="none"/>
              </w:rPr>
            </w:pPr>
          </w:p>
        </w:tc>
      </w:tr>
      <w:tr w14:paraId="08D8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89" w:type="dxa"/>
            <w:vMerge w:val="restart"/>
            <w:vAlign w:val="center"/>
          </w:tcPr>
          <w:p w14:paraId="5F7A5006">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联系方式</w:t>
            </w:r>
          </w:p>
        </w:tc>
        <w:tc>
          <w:tcPr>
            <w:tcW w:w="1134" w:type="dxa"/>
            <w:vAlign w:val="center"/>
          </w:tcPr>
          <w:p w14:paraId="260E3927">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联系人</w:t>
            </w:r>
          </w:p>
        </w:tc>
        <w:tc>
          <w:tcPr>
            <w:tcW w:w="2727" w:type="dxa"/>
            <w:vAlign w:val="center"/>
          </w:tcPr>
          <w:p w14:paraId="54658CB5">
            <w:pPr>
              <w:autoSpaceDE w:val="0"/>
              <w:autoSpaceDN w:val="0"/>
              <w:adjustRightInd w:val="0"/>
              <w:spacing w:line="420" w:lineRule="exact"/>
              <w:jc w:val="center"/>
              <w:rPr>
                <w:rFonts w:ascii="仿宋" w:hAnsi="仿宋" w:eastAsia="仿宋"/>
                <w:color w:val="auto"/>
                <w:szCs w:val="21"/>
                <w:highlight w:val="none"/>
              </w:rPr>
            </w:pPr>
          </w:p>
        </w:tc>
        <w:tc>
          <w:tcPr>
            <w:tcW w:w="1363" w:type="dxa"/>
            <w:vAlign w:val="center"/>
          </w:tcPr>
          <w:p w14:paraId="07350950">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电 话</w:t>
            </w:r>
          </w:p>
        </w:tc>
        <w:tc>
          <w:tcPr>
            <w:tcW w:w="2729" w:type="dxa"/>
            <w:vAlign w:val="center"/>
          </w:tcPr>
          <w:p w14:paraId="6F658ED7">
            <w:pPr>
              <w:autoSpaceDE w:val="0"/>
              <w:autoSpaceDN w:val="0"/>
              <w:adjustRightInd w:val="0"/>
              <w:spacing w:line="420" w:lineRule="exact"/>
              <w:jc w:val="center"/>
              <w:rPr>
                <w:rFonts w:ascii="仿宋" w:hAnsi="仿宋" w:eastAsia="仿宋"/>
                <w:color w:val="auto"/>
                <w:szCs w:val="21"/>
                <w:highlight w:val="none"/>
              </w:rPr>
            </w:pPr>
          </w:p>
        </w:tc>
      </w:tr>
      <w:tr w14:paraId="106F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1589" w:type="dxa"/>
            <w:vMerge w:val="continue"/>
            <w:vAlign w:val="center"/>
          </w:tcPr>
          <w:p w14:paraId="07EDE55E">
            <w:pPr>
              <w:autoSpaceDE w:val="0"/>
              <w:autoSpaceDN w:val="0"/>
              <w:adjustRightInd w:val="0"/>
              <w:spacing w:line="420" w:lineRule="exact"/>
              <w:jc w:val="center"/>
              <w:rPr>
                <w:rFonts w:ascii="仿宋" w:hAnsi="仿宋" w:eastAsia="仿宋"/>
                <w:color w:val="auto"/>
                <w:szCs w:val="21"/>
                <w:highlight w:val="none"/>
              </w:rPr>
            </w:pPr>
          </w:p>
        </w:tc>
        <w:tc>
          <w:tcPr>
            <w:tcW w:w="1134" w:type="dxa"/>
            <w:vAlign w:val="center"/>
          </w:tcPr>
          <w:p w14:paraId="73E292BE">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传  真</w:t>
            </w:r>
          </w:p>
        </w:tc>
        <w:tc>
          <w:tcPr>
            <w:tcW w:w="2727" w:type="dxa"/>
            <w:vAlign w:val="center"/>
          </w:tcPr>
          <w:p w14:paraId="5ABD2D32">
            <w:pPr>
              <w:autoSpaceDE w:val="0"/>
              <w:autoSpaceDN w:val="0"/>
              <w:adjustRightInd w:val="0"/>
              <w:spacing w:line="420" w:lineRule="exact"/>
              <w:jc w:val="center"/>
              <w:rPr>
                <w:rFonts w:ascii="仿宋" w:hAnsi="仿宋" w:eastAsia="仿宋"/>
                <w:color w:val="auto"/>
                <w:szCs w:val="21"/>
                <w:highlight w:val="none"/>
              </w:rPr>
            </w:pPr>
          </w:p>
        </w:tc>
        <w:tc>
          <w:tcPr>
            <w:tcW w:w="1363" w:type="dxa"/>
            <w:vAlign w:val="center"/>
          </w:tcPr>
          <w:p w14:paraId="568260B3">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网 址</w:t>
            </w:r>
          </w:p>
        </w:tc>
        <w:tc>
          <w:tcPr>
            <w:tcW w:w="2729" w:type="dxa"/>
            <w:vAlign w:val="center"/>
          </w:tcPr>
          <w:p w14:paraId="15532A78">
            <w:pPr>
              <w:autoSpaceDE w:val="0"/>
              <w:autoSpaceDN w:val="0"/>
              <w:adjustRightInd w:val="0"/>
              <w:spacing w:line="420" w:lineRule="exact"/>
              <w:jc w:val="center"/>
              <w:rPr>
                <w:rFonts w:ascii="仿宋" w:hAnsi="仿宋" w:eastAsia="仿宋"/>
                <w:color w:val="auto"/>
                <w:szCs w:val="21"/>
                <w:highlight w:val="none"/>
              </w:rPr>
            </w:pPr>
          </w:p>
        </w:tc>
      </w:tr>
      <w:tr w14:paraId="1463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89" w:type="dxa"/>
            <w:vAlign w:val="center"/>
          </w:tcPr>
          <w:p w14:paraId="5FE77470">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组织结构</w:t>
            </w:r>
          </w:p>
        </w:tc>
        <w:tc>
          <w:tcPr>
            <w:tcW w:w="7953" w:type="dxa"/>
            <w:gridSpan w:val="4"/>
            <w:vAlign w:val="center"/>
          </w:tcPr>
          <w:p w14:paraId="5EC3321D">
            <w:pPr>
              <w:autoSpaceDE w:val="0"/>
              <w:autoSpaceDN w:val="0"/>
              <w:adjustRightInd w:val="0"/>
              <w:spacing w:line="420" w:lineRule="exact"/>
              <w:jc w:val="center"/>
              <w:rPr>
                <w:rFonts w:ascii="仿宋" w:hAnsi="仿宋" w:eastAsia="仿宋"/>
                <w:color w:val="auto"/>
                <w:szCs w:val="21"/>
                <w:highlight w:val="none"/>
              </w:rPr>
            </w:pPr>
          </w:p>
        </w:tc>
      </w:tr>
      <w:tr w14:paraId="465A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vAlign w:val="center"/>
          </w:tcPr>
          <w:p w14:paraId="7159887E">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法定代表人</w:t>
            </w:r>
          </w:p>
        </w:tc>
        <w:tc>
          <w:tcPr>
            <w:tcW w:w="1134" w:type="dxa"/>
            <w:vAlign w:val="center"/>
          </w:tcPr>
          <w:p w14:paraId="1CF42714">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姓名</w:t>
            </w:r>
          </w:p>
        </w:tc>
        <w:tc>
          <w:tcPr>
            <w:tcW w:w="2727" w:type="dxa"/>
            <w:vAlign w:val="center"/>
          </w:tcPr>
          <w:p w14:paraId="2251AED6">
            <w:pPr>
              <w:autoSpaceDE w:val="0"/>
              <w:autoSpaceDN w:val="0"/>
              <w:adjustRightInd w:val="0"/>
              <w:spacing w:line="420" w:lineRule="exact"/>
              <w:jc w:val="center"/>
              <w:rPr>
                <w:rFonts w:ascii="仿宋" w:hAnsi="仿宋" w:eastAsia="仿宋"/>
                <w:color w:val="auto"/>
                <w:szCs w:val="21"/>
                <w:highlight w:val="none"/>
              </w:rPr>
            </w:pPr>
          </w:p>
        </w:tc>
        <w:tc>
          <w:tcPr>
            <w:tcW w:w="1363" w:type="dxa"/>
            <w:vAlign w:val="center"/>
          </w:tcPr>
          <w:p w14:paraId="2A3D7D75">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电话</w:t>
            </w:r>
          </w:p>
        </w:tc>
        <w:tc>
          <w:tcPr>
            <w:tcW w:w="2729" w:type="dxa"/>
            <w:vAlign w:val="center"/>
          </w:tcPr>
          <w:p w14:paraId="4782A5F6">
            <w:pPr>
              <w:autoSpaceDE w:val="0"/>
              <w:autoSpaceDN w:val="0"/>
              <w:adjustRightInd w:val="0"/>
              <w:spacing w:line="420" w:lineRule="exact"/>
              <w:jc w:val="center"/>
              <w:rPr>
                <w:rFonts w:ascii="仿宋" w:hAnsi="仿宋" w:eastAsia="仿宋"/>
                <w:color w:val="auto"/>
                <w:szCs w:val="21"/>
                <w:highlight w:val="none"/>
              </w:rPr>
            </w:pPr>
          </w:p>
        </w:tc>
      </w:tr>
      <w:tr w14:paraId="0EFB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9" w:type="dxa"/>
            <w:vAlign w:val="center"/>
          </w:tcPr>
          <w:p w14:paraId="50D5FB02">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成立时间</w:t>
            </w:r>
          </w:p>
        </w:tc>
        <w:tc>
          <w:tcPr>
            <w:tcW w:w="3861" w:type="dxa"/>
            <w:gridSpan w:val="2"/>
            <w:vAlign w:val="center"/>
          </w:tcPr>
          <w:p w14:paraId="7D491062">
            <w:pPr>
              <w:autoSpaceDE w:val="0"/>
              <w:autoSpaceDN w:val="0"/>
              <w:adjustRightInd w:val="0"/>
              <w:spacing w:line="420" w:lineRule="exact"/>
              <w:jc w:val="center"/>
              <w:rPr>
                <w:rFonts w:ascii="仿宋" w:hAnsi="仿宋" w:eastAsia="仿宋"/>
                <w:color w:val="auto"/>
                <w:szCs w:val="21"/>
                <w:highlight w:val="none"/>
              </w:rPr>
            </w:pPr>
          </w:p>
        </w:tc>
        <w:tc>
          <w:tcPr>
            <w:tcW w:w="4092" w:type="dxa"/>
            <w:gridSpan w:val="2"/>
            <w:vAlign w:val="center"/>
          </w:tcPr>
          <w:p w14:paraId="6393A318">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员工总人数：</w:t>
            </w:r>
          </w:p>
        </w:tc>
      </w:tr>
      <w:tr w14:paraId="52B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89" w:type="dxa"/>
            <w:vAlign w:val="center"/>
          </w:tcPr>
          <w:p w14:paraId="6BB81F15">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营业执照号</w:t>
            </w:r>
          </w:p>
        </w:tc>
        <w:tc>
          <w:tcPr>
            <w:tcW w:w="7953" w:type="dxa"/>
            <w:gridSpan w:val="4"/>
            <w:vAlign w:val="center"/>
          </w:tcPr>
          <w:p w14:paraId="11872F4C">
            <w:pPr>
              <w:autoSpaceDE w:val="0"/>
              <w:autoSpaceDN w:val="0"/>
              <w:adjustRightInd w:val="0"/>
              <w:spacing w:line="420" w:lineRule="exact"/>
              <w:jc w:val="center"/>
              <w:rPr>
                <w:rFonts w:ascii="仿宋" w:hAnsi="仿宋" w:eastAsia="仿宋"/>
                <w:color w:val="auto"/>
                <w:szCs w:val="21"/>
                <w:highlight w:val="none"/>
              </w:rPr>
            </w:pPr>
          </w:p>
        </w:tc>
      </w:tr>
      <w:tr w14:paraId="52CF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89" w:type="dxa"/>
            <w:vAlign w:val="center"/>
          </w:tcPr>
          <w:p w14:paraId="30FFD164">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注册资金</w:t>
            </w:r>
          </w:p>
        </w:tc>
        <w:tc>
          <w:tcPr>
            <w:tcW w:w="7953" w:type="dxa"/>
            <w:gridSpan w:val="4"/>
            <w:vAlign w:val="center"/>
          </w:tcPr>
          <w:p w14:paraId="57E2173A">
            <w:pPr>
              <w:autoSpaceDE w:val="0"/>
              <w:autoSpaceDN w:val="0"/>
              <w:adjustRightInd w:val="0"/>
              <w:spacing w:line="420" w:lineRule="exact"/>
              <w:jc w:val="center"/>
              <w:rPr>
                <w:rFonts w:ascii="仿宋" w:hAnsi="仿宋" w:eastAsia="仿宋"/>
                <w:color w:val="auto"/>
                <w:szCs w:val="21"/>
                <w:highlight w:val="none"/>
              </w:rPr>
            </w:pPr>
          </w:p>
        </w:tc>
      </w:tr>
      <w:tr w14:paraId="2917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589" w:type="dxa"/>
            <w:vAlign w:val="center"/>
          </w:tcPr>
          <w:p w14:paraId="6F5FD133">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开户银行</w:t>
            </w:r>
          </w:p>
        </w:tc>
        <w:tc>
          <w:tcPr>
            <w:tcW w:w="7953" w:type="dxa"/>
            <w:gridSpan w:val="4"/>
            <w:vAlign w:val="center"/>
          </w:tcPr>
          <w:p w14:paraId="135B9376">
            <w:pPr>
              <w:autoSpaceDE w:val="0"/>
              <w:autoSpaceDN w:val="0"/>
              <w:adjustRightInd w:val="0"/>
              <w:spacing w:line="420" w:lineRule="exact"/>
              <w:jc w:val="center"/>
              <w:rPr>
                <w:rFonts w:ascii="仿宋" w:hAnsi="仿宋" w:eastAsia="仿宋"/>
                <w:color w:val="auto"/>
                <w:szCs w:val="21"/>
                <w:highlight w:val="none"/>
              </w:rPr>
            </w:pPr>
          </w:p>
        </w:tc>
      </w:tr>
      <w:tr w14:paraId="18BF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589" w:type="dxa"/>
            <w:vAlign w:val="center"/>
          </w:tcPr>
          <w:p w14:paraId="646FF038">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账号</w:t>
            </w:r>
          </w:p>
        </w:tc>
        <w:tc>
          <w:tcPr>
            <w:tcW w:w="7953" w:type="dxa"/>
            <w:gridSpan w:val="4"/>
            <w:vAlign w:val="center"/>
          </w:tcPr>
          <w:p w14:paraId="2D91B8A1">
            <w:pPr>
              <w:autoSpaceDE w:val="0"/>
              <w:autoSpaceDN w:val="0"/>
              <w:adjustRightInd w:val="0"/>
              <w:spacing w:line="420" w:lineRule="exact"/>
              <w:jc w:val="center"/>
              <w:rPr>
                <w:rFonts w:ascii="仿宋" w:hAnsi="仿宋" w:eastAsia="仿宋"/>
                <w:color w:val="auto"/>
                <w:szCs w:val="21"/>
                <w:highlight w:val="none"/>
              </w:rPr>
            </w:pPr>
          </w:p>
        </w:tc>
      </w:tr>
      <w:tr w14:paraId="31DA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589" w:type="dxa"/>
            <w:vAlign w:val="center"/>
          </w:tcPr>
          <w:p w14:paraId="2B24ECDD">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经营范围</w:t>
            </w:r>
          </w:p>
        </w:tc>
        <w:tc>
          <w:tcPr>
            <w:tcW w:w="7953" w:type="dxa"/>
            <w:gridSpan w:val="4"/>
            <w:vAlign w:val="center"/>
          </w:tcPr>
          <w:p w14:paraId="55D15A13">
            <w:pPr>
              <w:autoSpaceDE w:val="0"/>
              <w:autoSpaceDN w:val="0"/>
              <w:adjustRightInd w:val="0"/>
              <w:spacing w:line="420" w:lineRule="exact"/>
              <w:jc w:val="center"/>
              <w:rPr>
                <w:rFonts w:ascii="仿宋" w:hAnsi="仿宋" w:eastAsia="仿宋"/>
                <w:color w:val="auto"/>
                <w:szCs w:val="21"/>
                <w:highlight w:val="none"/>
              </w:rPr>
            </w:pPr>
          </w:p>
        </w:tc>
      </w:tr>
      <w:tr w14:paraId="489C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589" w:type="dxa"/>
            <w:vAlign w:val="center"/>
          </w:tcPr>
          <w:p w14:paraId="66001F31">
            <w:pPr>
              <w:autoSpaceDE w:val="0"/>
              <w:autoSpaceDN w:val="0"/>
              <w:adjustRightInd w:val="0"/>
              <w:spacing w:line="420" w:lineRule="exact"/>
              <w:jc w:val="center"/>
              <w:rPr>
                <w:rFonts w:ascii="仿宋" w:hAnsi="仿宋" w:eastAsia="仿宋"/>
                <w:color w:val="auto"/>
                <w:szCs w:val="21"/>
                <w:highlight w:val="none"/>
              </w:rPr>
            </w:pPr>
            <w:r>
              <w:rPr>
                <w:rFonts w:hint="eastAsia" w:ascii="仿宋" w:hAnsi="仿宋" w:eastAsia="仿宋"/>
                <w:color w:val="auto"/>
                <w:szCs w:val="21"/>
                <w:highlight w:val="none"/>
              </w:rPr>
              <w:t>备注</w:t>
            </w:r>
          </w:p>
        </w:tc>
        <w:tc>
          <w:tcPr>
            <w:tcW w:w="7953" w:type="dxa"/>
            <w:gridSpan w:val="4"/>
            <w:vAlign w:val="center"/>
          </w:tcPr>
          <w:p w14:paraId="231FBFA0">
            <w:pPr>
              <w:autoSpaceDE w:val="0"/>
              <w:autoSpaceDN w:val="0"/>
              <w:adjustRightInd w:val="0"/>
              <w:spacing w:line="420" w:lineRule="exact"/>
              <w:jc w:val="center"/>
              <w:rPr>
                <w:rFonts w:ascii="仿宋" w:hAnsi="仿宋" w:eastAsia="仿宋"/>
                <w:color w:val="auto"/>
                <w:szCs w:val="21"/>
                <w:highlight w:val="none"/>
              </w:rPr>
            </w:pPr>
          </w:p>
        </w:tc>
      </w:tr>
    </w:tbl>
    <w:p w14:paraId="11A0D905">
      <w:pPr>
        <w:spacing w:before="82"/>
        <w:rPr>
          <w:rFonts w:ascii="仿宋" w:hAnsi="仿宋" w:eastAsia="仿宋"/>
          <w:b/>
          <w:color w:val="auto"/>
          <w:sz w:val="19"/>
          <w:szCs w:val="26"/>
          <w:highlight w:val="none"/>
        </w:rPr>
      </w:pPr>
      <w:r>
        <w:rPr>
          <w:rFonts w:ascii="仿宋" w:hAnsi="仿宋" w:eastAsia="仿宋"/>
          <w:b/>
          <w:color w:val="auto"/>
          <w:sz w:val="19"/>
          <w:szCs w:val="26"/>
          <w:highlight w:val="none"/>
        </w:rPr>
        <w:t>注：</w:t>
      </w:r>
      <w:r>
        <w:rPr>
          <w:rFonts w:hint="eastAsia" w:ascii="仿宋" w:hAnsi="仿宋" w:eastAsia="仿宋"/>
          <w:b/>
          <w:color w:val="auto"/>
          <w:sz w:val="19"/>
          <w:szCs w:val="26"/>
          <w:highlight w:val="none"/>
        </w:rPr>
        <w:t>后附营业执照、开户许可证或基本存款账户信息、资质证书（如要求）。</w:t>
      </w:r>
    </w:p>
    <w:p w14:paraId="512D7911">
      <w:pPr>
        <w:pStyle w:val="116"/>
        <w:rPr>
          <w:rFonts w:ascii="仿宋" w:hAnsi="仿宋" w:eastAsia="仿宋"/>
          <w:color w:val="auto"/>
          <w:highlight w:val="none"/>
        </w:rPr>
      </w:pPr>
    </w:p>
    <w:p w14:paraId="782EC508">
      <w:pPr>
        <w:pStyle w:val="116"/>
        <w:rPr>
          <w:rFonts w:ascii="仿宋" w:hAnsi="仿宋" w:eastAsia="仿宋"/>
          <w:color w:val="auto"/>
          <w:highlight w:val="none"/>
        </w:rPr>
      </w:pPr>
    </w:p>
    <w:p w14:paraId="058B25DE">
      <w:pPr>
        <w:widowControl/>
        <w:jc w:val="left"/>
        <w:rPr>
          <w:rFonts w:ascii="仿宋" w:hAnsi="仿宋" w:eastAsia="仿宋" w:cs="Arial"/>
          <w:b/>
          <w:bCs/>
          <w:color w:val="auto"/>
          <w:sz w:val="32"/>
          <w:szCs w:val="32"/>
          <w:highlight w:val="none"/>
        </w:rPr>
      </w:pPr>
      <w:r>
        <w:rPr>
          <w:rFonts w:ascii="仿宋" w:hAnsi="仿宋" w:eastAsia="仿宋"/>
          <w:color w:val="auto"/>
          <w:highlight w:val="none"/>
        </w:rPr>
        <w:br w:type="page"/>
      </w:r>
    </w:p>
    <w:p w14:paraId="72212F05">
      <w:pPr>
        <w:widowControl/>
        <w:jc w:val="left"/>
        <w:rPr>
          <w:rFonts w:ascii="仿宋" w:hAnsi="仿宋" w:eastAsia="仿宋" w:cs="宋体"/>
          <w:b/>
          <w:color w:val="auto"/>
          <w:szCs w:val="21"/>
          <w:highlight w:val="none"/>
        </w:rPr>
      </w:pPr>
    </w:p>
    <w:p w14:paraId="7F7AC4A7">
      <w:pPr>
        <w:spacing w:line="240" w:lineRule="atLeast"/>
        <w:ind w:left="1256" w:hanging="1256" w:hangingChars="447"/>
        <w:jc w:val="center"/>
        <w:outlineLvl w:val="2"/>
        <w:rPr>
          <w:rFonts w:ascii="仿宋" w:hAnsi="仿宋" w:eastAsia="仿宋" w:cs="仿宋"/>
          <w:b/>
          <w:color w:val="auto"/>
          <w:kern w:val="0"/>
          <w:sz w:val="28"/>
          <w:szCs w:val="28"/>
          <w:highlight w:val="none"/>
        </w:rPr>
      </w:pPr>
      <w:bookmarkStart w:id="816" w:name="_Toc28258644"/>
      <w:bookmarkStart w:id="817" w:name="_Toc23244273"/>
      <w:bookmarkStart w:id="818" w:name="_Toc17225"/>
      <w:r>
        <w:rPr>
          <w:rFonts w:hint="eastAsia" w:ascii="仿宋" w:hAnsi="仿宋" w:eastAsia="仿宋" w:cs="仿宋"/>
          <w:b/>
          <w:color w:val="auto"/>
          <w:kern w:val="0"/>
          <w:sz w:val="28"/>
          <w:szCs w:val="28"/>
          <w:highlight w:val="none"/>
        </w:rPr>
        <w:t>8、近年完成的类似项目</w:t>
      </w:r>
      <w:bookmarkEnd w:id="816"/>
      <w:bookmarkEnd w:id="817"/>
      <w:bookmarkEnd w:id="818"/>
    </w:p>
    <w:p w14:paraId="14E9EF4A">
      <w:pPr>
        <w:adjustRightInd w:val="0"/>
        <w:snapToGrid w:val="0"/>
        <w:spacing w:line="360" w:lineRule="exact"/>
        <w:rPr>
          <w:rFonts w:ascii="仿宋" w:hAnsi="仿宋" w:eastAsia="仿宋"/>
          <w:color w:val="auto"/>
          <w:sz w:val="20"/>
          <w:szCs w:val="20"/>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301"/>
        <w:gridCol w:w="2551"/>
        <w:gridCol w:w="1975"/>
      </w:tblGrid>
      <w:tr w14:paraId="2DC5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1" w:type="dxa"/>
            <w:vAlign w:val="center"/>
          </w:tcPr>
          <w:p w14:paraId="43945ADC">
            <w:pPr>
              <w:jc w:val="center"/>
              <w:rPr>
                <w:rFonts w:ascii="仿宋" w:hAnsi="仿宋" w:eastAsia="仿宋"/>
                <w:color w:val="auto"/>
                <w:highlight w:val="none"/>
              </w:rPr>
            </w:pPr>
            <w:r>
              <w:rPr>
                <w:rFonts w:hint="eastAsia" w:ascii="仿宋" w:hAnsi="仿宋" w:eastAsia="仿宋"/>
                <w:color w:val="auto"/>
                <w:highlight w:val="none"/>
              </w:rPr>
              <w:t>序号</w:t>
            </w:r>
          </w:p>
        </w:tc>
        <w:tc>
          <w:tcPr>
            <w:tcW w:w="3301" w:type="dxa"/>
            <w:vAlign w:val="center"/>
          </w:tcPr>
          <w:p w14:paraId="697A1ACF">
            <w:pPr>
              <w:ind w:left="60"/>
              <w:jc w:val="center"/>
              <w:rPr>
                <w:rFonts w:ascii="仿宋" w:hAnsi="仿宋" w:eastAsia="仿宋"/>
                <w:color w:val="auto"/>
                <w:highlight w:val="none"/>
              </w:rPr>
            </w:pPr>
            <w:r>
              <w:rPr>
                <w:rFonts w:hint="eastAsia" w:ascii="仿宋" w:hAnsi="仿宋" w:eastAsia="仿宋"/>
                <w:color w:val="auto"/>
                <w:highlight w:val="none"/>
              </w:rPr>
              <w:t>项目名称</w:t>
            </w:r>
          </w:p>
        </w:tc>
        <w:tc>
          <w:tcPr>
            <w:tcW w:w="2551" w:type="dxa"/>
            <w:vAlign w:val="center"/>
          </w:tcPr>
          <w:p w14:paraId="3AC8AB9B">
            <w:pPr>
              <w:jc w:val="center"/>
              <w:rPr>
                <w:rFonts w:ascii="仿宋" w:hAnsi="仿宋" w:eastAsia="仿宋"/>
                <w:color w:val="auto"/>
                <w:highlight w:val="none"/>
              </w:rPr>
            </w:pPr>
            <w:r>
              <w:rPr>
                <w:rFonts w:hint="eastAsia" w:ascii="仿宋" w:hAnsi="仿宋" w:eastAsia="仿宋"/>
                <w:color w:val="auto"/>
                <w:highlight w:val="none"/>
              </w:rPr>
              <w:t>采购人名称</w:t>
            </w:r>
          </w:p>
        </w:tc>
        <w:tc>
          <w:tcPr>
            <w:tcW w:w="1975" w:type="dxa"/>
            <w:vAlign w:val="center"/>
          </w:tcPr>
          <w:p w14:paraId="614C5B38">
            <w:pPr>
              <w:jc w:val="center"/>
              <w:rPr>
                <w:rFonts w:ascii="仿宋" w:hAnsi="仿宋" w:eastAsia="仿宋"/>
                <w:color w:val="auto"/>
                <w:highlight w:val="none"/>
              </w:rPr>
            </w:pPr>
            <w:r>
              <w:rPr>
                <w:rFonts w:hint="eastAsia" w:ascii="仿宋" w:hAnsi="仿宋" w:eastAsia="仿宋"/>
                <w:color w:val="auto"/>
                <w:highlight w:val="none"/>
              </w:rPr>
              <w:t>合同签订日期</w:t>
            </w:r>
          </w:p>
        </w:tc>
      </w:tr>
      <w:tr w14:paraId="2443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3D2CA91A">
            <w:pPr>
              <w:jc w:val="center"/>
              <w:rPr>
                <w:rFonts w:ascii="仿宋" w:hAnsi="仿宋" w:eastAsia="仿宋"/>
                <w:color w:val="auto"/>
                <w:highlight w:val="none"/>
              </w:rPr>
            </w:pPr>
            <w:r>
              <w:rPr>
                <w:rFonts w:ascii="仿宋" w:hAnsi="仿宋" w:eastAsia="仿宋"/>
                <w:color w:val="auto"/>
                <w:highlight w:val="none"/>
              </w:rPr>
              <w:t>1</w:t>
            </w:r>
          </w:p>
        </w:tc>
        <w:tc>
          <w:tcPr>
            <w:tcW w:w="3301" w:type="dxa"/>
            <w:vAlign w:val="center"/>
          </w:tcPr>
          <w:p w14:paraId="2335A790">
            <w:pPr>
              <w:jc w:val="center"/>
              <w:rPr>
                <w:rFonts w:ascii="仿宋" w:hAnsi="仿宋" w:eastAsia="仿宋"/>
                <w:color w:val="auto"/>
                <w:highlight w:val="none"/>
              </w:rPr>
            </w:pPr>
          </w:p>
        </w:tc>
        <w:tc>
          <w:tcPr>
            <w:tcW w:w="2551" w:type="dxa"/>
            <w:vAlign w:val="center"/>
          </w:tcPr>
          <w:p w14:paraId="7FCD5688">
            <w:pPr>
              <w:jc w:val="center"/>
              <w:rPr>
                <w:rFonts w:ascii="仿宋" w:hAnsi="仿宋" w:eastAsia="仿宋"/>
                <w:color w:val="auto"/>
                <w:highlight w:val="none"/>
              </w:rPr>
            </w:pPr>
          </w:p>
        </w:tc>
        <w:tc>
          <w:tcPr>
            <w:tcW w:w="1975" w:type="dxa"/>
            <w:vAlign w:val="center"/>
          </w:tcPr>
          <w:p w14:paraId="7C8059C6">
            <w:pPr>
              <w:jc w:val="center"/>
              <w:rPr>
                <w:rFonts w:ascii="仿宋" w:hAnsi="仿宋" w:eastAsia="仿宋"/>
                <w:color w:val="auto"/>
                <w:highlight w:val="none"/>
              </w:rPr>
            </w:pPr>
          </w:p>
        </w:tc>
      </w:tr>
      <w:tr w14:paraId="1D9B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092D346D">
            <w:pPr>
              <w:jc w:val="center"/>
              <w:rPr>
                <w:rFonts w:ascii="仿宋" w:hAnsi="仿宋" w:eastAsia="仿宋"/>
                <w:color w:val="auto"/>
                <w:highlight w:val="none"/>
              </w:rPr>
            </w:pPr>
            <w:r>
              <w:rPr>
                <w:rFonts w:ascii="仿宋" w:hAnsi="仿宋" w:eastAsia="仿宋"/>
                <w:color w:val="auto"/>
                <w:highlight w:val="none"/>
              </w:rPr>
              <w:t>2</w:t>
            </w:r>
          </w:p>
        </w:tc>
        <w:tc>
          <w:tcPr>
            <w:tcW w:w="3301" w:type="dxa"/>
            <w:vAlign w:val="center"/>
          </w:tcPr>
          <w:p w14:paraId="5AD5D6CB">
            <w:pPr>
              <w:jc w:val="center"/>
              <w:rPr>
                <w:rFonts w:ascii="仿宋" w:hAnsi="仿宋" w:eastAsia="仿宋"/>
                <w:color w:val="auto"/>
                <w:highlight w:val="none"/>
              </w:rPr>
            </w:pPr>
          </w:p>
        </w:tc>
        <w:tc>
          <w:tcPr>
            <w:tcW w:w="2551" w:type="dxa"/>
            <w:vAlign w:val="center"/>
          </w:tcPr>
          <w:p w14:paraId="360E9753">
            <w:pPr>
              <w:jc w:val="center"/>
              <w:rPr>
                <w:rFonts w:ascii="仿宋" w:hAnsi="仿宋" w:eastAsia="仿宋"/>
                <w:color w:val="auto"/>
                <w:highlight w:val="none"/>
              </w:rPr>
            </w:pPr>
          </w:p>
        </w:tc>
        <w:tc>
          <w:tcPr>
            <w:tcW w:w="1975" w:type="dxa"/>
            <w:vAlign w:val="center"/>
          </w:tcPr>
          <w:p w14:paraId="2E5A4D61">
            <w:pPr>
              <w:jc w:val="center"/>
              <w:rPr>
                <w:rFonts w:ascii="仿宋" w:hAnsi="仿宋" w:eastAsia="仿宋"/>
                <w:color w:val="auto"/>
                <w:highlight w:val="none"/>
              </w:rPr>
            </w:pPr>
          </w:p>
        </w:tc>
      </w:tr>
      <w:tr w14:paraId="7D09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43984B74">
            <w:pPr>
              <w:jc w:val="center"/>
              <w:rPr>
                <w:rFonts w:ascii="仿宋" w:hAnsi="仿宋" w:eastAsia="仿宋"/>
                <w:color w:val="auto"/>
                <w:highlight w:val="none"/>
              </w:rPr>
            </w:pPr>
            <w:r>
              <w:rPr>
                <w:rFonts w:ascii="仿宋" w:hAnsi="仿宋" w:eastAsia="仿宋"/>
                <w:color w:val="auto"/>
                <w:highlight w:val="none"/>
              </w:rPr>
              <w:t>3</w:t>
            </w:r>
          </w:p>
        </w:tc>
        <w:tc>
          <w:tcPr>
            <w:tcW w:w="3301" w:type="dxa"/>
            <w:vAlign w:val="center"/>
          </w:tcPr>
          <w:p w14:paraId="5C8F56E8">
            <w:pPr>
              <w:jc w:val="center"/>
              <w:rPr>
                <w:rFonts w:ascii="仿宋" w:hAnsi="仿宋" w:eastAsia="仿宋"/>
                <w:color w:val="auto"/>
                <w:highlight w:val="none"/>
              </w:rPr>
            </w:pPr>
          </w:p>
        </w:tc>
        <w:tc>
          <w:tcPr>
            <w:tcW w:w="2551" w:type="dxa"/>
            <w:vAlign w:val="center"/>
          </w:tcPr>
          <w:p w14:paraId="12F3B6B4">
            <w:pPr>
              <w:jc w:val="center"/>
              <w:rPr>
                <w:rFonts w:ascii="仿宋" w:hAnsi="仿宋" w:eastAsia="仿宋"/>
                <w:color w:val="auto"/>
                <w:highlight w:val="none"/>
              </w:rPr>
            </w:pPr>
          </w:p>
        </w:tc>
        <w:tc>
          <w:tcPr>
            <w:tcW w:w="1975" w:type="dxa"/>
            <w:vAlign w:val="center"/>
          </w:tcPr>
          <w:p w14:paraId="4E105A0D">
            <w:pPr>
              <w:jc w:val="center"/>
              <w:rPr>
                <w:rFonts w:ascii="仿宋" w:hAnsi="仿宋" w:eastAsia="仿宋"/>
                <w:color w:val="auto"/>
                <w:highlight w:val="none"/>
              </w:rPr>
            </w:pPr>
          </w:p>
        </w:tc>
      </w:tr>
      <w:tr w14:paraId="7208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1" w:type="dxa"/>
            <w:vAlign w:val="center"/>
          </w:tcPr>
          <w:p w14:paraId="231D7864">
            <w:pPr>
              <w:jc w:val="center"/>
              <w:rPr>
                <w:rFonts w:ascii="仿宋" w:hAnsi="仿宋" w:eastAsia="仿宋"/>
                <w:color w:val="auto"/>
                <w:highlight w:val="none"/>
              </w:rPr>
            </w:pPr>
            <w:r>
              <w:rPr>
                <w:rFonts w:ascii="仿宋" w:hAnsi="仿宋" w:eastAsia="仿宋"/>
                <w:color w:val="auto"/>
                <w:highlight w:val="none"/>
              </w:rPr>
              <w:t>……</w:t>
            </w:r>
          </w:p>
        </w:tc>
        <w:tc>
          <w:tcPr>
            <w:tcW w:w="3301" w:type="dxa"/>
            <w:vAlign w:val="center"/>
          </w:tcPr>
          <w:p w14:paraId="47491BC4">
            <w:pPr>
              <w:jc w:val="center"/>
              <w:rPr>
                <w:rFonts w:ascii="仿宋" w:hAnsi="仿宋" w:eastAsia="仿宋"/>
                <w:color w:val="auto"/>
                <w:highlight w:val="none"/>
              </w:rPr>
            </w:pPr>
          </w:p>
        </w:tc>
        <w:tc>
          <w:tcPr>
            <w:tcW w:w="2551" w:type="dxa"/>
            <w:vAlign w:val="center"/>
          </w:tcPr>
          <w:p w14:paraId="5536AD60">
            <w:pPr>
              <w:jc w:val="center"/>
              <w:rPr>
                <w:rFonts w:ascii="仿宋" w:hAnsi="仿宋" w:eastAsia="仿宋"/>
                <w:color w:val="auto"/>
                <w:highlight w:val="none"/>
              </w:rPr>
            </w:pPr>
          </w:p>
        </w:tc>
        <w:tc>
          <w:tcPr>
            <w:tcW w:w="1975" w:type="dxa"/>
            <w:vAlign w:val="center"/>
          </w:tcPr>
          <w:p w14:paraId="7FF0E61D">
            <w:pPr>
              <w:jc w:val="center"/>
              <w:rPr>
                <w:rFonts w:ascii="仿宋" w:hAnsi="仿宋" w:eastAsia="仿宋"/>
                <w:color w:val="auto"/>
                <w:highlight w:val="none"/>
              </w:rPr>
            </w:pPr>
          </w:p>
        </w:tc>
      </w:tr>
    </w:tbl>
    <w:p w14:paraId="6CA3EEF7">
      <w:pPr>
        <w:adjustRightInd w:val="0"/>
        <w:snapToGrid w:val="0"/>
        <w:spacing w:line="360" w:lineRule="exact"/>
        <w:rPr>
          <w:rFonts w:ascii="仿宋" w:hAnsi="仿宋" w:eastAsia="仿宋"/>
          <w:color w:val="auto"/>
          <w:sz w:val="20"/>
          <w:szCs w:val="20"/>
          <w:highlight w:val="none"/>
        </w:rPr>
      </w:pPr>
    </w:p>
    <w:p w14:paraId="30234F55">
      <w:pPr>
        <w:adjustRightInd w:val="0"/>
        <w:snapToGrid w:val="0"/>
        <w:spacing w:line="360" w:lineRule="exact"/>
        <w:rPr>
          <w:rFonts w:ascii="仿宋" w:hAnsi="仿宋" w:eastAsia="仿宋"/>
          <w:color w:val="auto"/>
          <w:sz w:val="20"/>
          <w:szCs w:val="20"/>
          <w:highlight w:val="none"/>
        </w:rPr>
      </w:pPr>
    </w:p>
    <w:p w14:paraId="144C10CE">
      <w:pPr>
        <w:adjustRightInd w:val="0"/>
        <w:snapToGrid w:val="0"/>
        <w:spacing w:line="360" w:lineRule="exact"/>
        <w:jc w:val="left"/>
        <w:rPr>
          <w:rFonts w:ascii="仿宋" w:hAnsi="仿宋" w:eastAsia="仿宋"/>
          <w:color w:val="auto"/>
          <w:sz w:val="20"/>
          <w:szCs w:val="20"/>
          <w:highlight w:val="none"/>
        </w:rPr>
      </w:pPr>
      <w:r>
        <w:rPr>
          <w:rFonts w:ascii="仿宋" w:hAnsi="仿宋" w:eastAsia="仿宋"/>
          <w:color w:val="auto"/>
          <w:sz w:val="20"/>
          <w:szCs w:val="20"/>
          <w:highlight w:val="none"/>
        </w:rPr>
        <w:t>注：应附</w:t>
      </w:r>
      <w:r>
        <w:rPr>
          <w:rFonts w:hint="eastAsia" w:ascii="仿宋" w:hAnsi="仿宋" w:eastAsia="仿宋"/>
          <w:color w:val="auto"/>
          <w:sz w:val="20"/>
          <w:szCs w:val="20"/>
          <w:highlight w:val="none"/>
        </w:rPr>
        <w:t>合同协议书等证明材料。</w:t>
      </w:r>
    </w:p>
    <w:p w14:paraId="43C57CFF">
      <w:pPr>
        <w:pStyle w:val="80"/>
        <w:adjustRightInd w:val="0"/>
        <w:snapToGrid w:val="0"/>
        <w:spacing w:line="244" w:lineRule="exact"/>
        <w:ind w:left="360" w:firstLine="0" w:firstLineChars="0"/>
        <w:jc w:val="left"/>
        <w:rPr>
          <w:rFonts w:ascii="仿宋" w:hAnsi="仿宋" w:eastAsia="仿宋"/>
          <w:color w:val="auto"/>
          <w:sz w:val="20"/>
          <w:szCs w:val="20"/>
          <w:highlight w:val="none"/>
        </w:rPr>
      </w:pPr>
      <w:r>
        <w:rPr>
          <w:rFonts w:ascii="仿宋" w:hAnsi="仿宋" w:eastAsia="仿宋"/>
          <w:color w:val="auto"/>
          <w:sz w:val="20"/>
          <w:szCs w:val="20"/>
          <w:highlight w:val="none"/>
        </w:rPr>
        <w:t>本表后附相关证明材料</w:t>
      </w:r>
      <w:r>
        <w:rPr>
          <w:rFonts w:hint="eastAsia" w:ascii="仿宋" w:hAnsi="仿宋" w:eastAsia="仿宋"/>
          <w:color w:val="auto"/>
          <w:sz w:val="20"/>
          <w:szCs w:val="20"/>
          <w:highlight w:val="none"/>
        </w:rPr>
        <w:t>应加盖供应商签章。</w:t>
      </w:r>
    </w:p>
    <w:p w14:paraId="76C340D4">
      <w:pPr>
        <w:spacing w:line="440" w:lineRule="exact"/>
        <w:ind w:left="723" w:hanging="723" w:hangingChars="300"/>
        <w:jc w:val="left"/>
        <w:rPr>
          <w:rFonts w:ascii="仿宋" w:hAnsi="仿宋" w:eastAsia="仿宋" w:cs="宋体"/>
          <w:b/>
          <w:color w:val="auto"/>
          <w:sz w:val="24"/>
          <w:highlight w:val="none"/>
        </w:rPr>
      </w:pPr>
    </w:p>
    <w:p w14:paraId="041BDC0F">
      <w:pPr>
        <w:pStyle w:val="20"/>
        <w:spacing w:line="500" w:lineRule="exact"/>
        <w:ind w:left="0" w:leftChars="0" w:firstLine="0" w:firstLineChars="0"/>
        <w:rPr>
          <w:rFonts w:ascii="仿宋" w:hAnsi="仿宋" w:eastAsia="仿宋" w:cs="宋体"/>
          <w:b/>
          <w:color w:val="auto"/>
          <w:szCs w:val="21"/>
          <w:highlight w:val="none"/>
        </w:rPr>
      </w:pPr>
    </w:p>
    <w:p w14:paraId="6E7BB572">
      <w:pPr>
        <w:spacing w:line="380" w:lineRule="exact"/>
        <w:jc w:val="right"/>
        <w:rPr>
          <w:rFonts w:ascii="仿宋" w:hAnsi="仿宋" w:eastAsia="仿宋"/>
          <w:color w:val="auto"/>
          <w:highlight w:val="none"/>
        </w:rPr>
        <w:sectPr>
          <w:pgSz w:w="11906" w:h="16838"/>
          <w:pgMar w:top="1418" w:right="1418" w:bottom="1418" w:left="1418" w:header="1135" w:footer="992" w:gutter="0"/>
          <w:cols w:space="720" w:num="1"/>
          <w:docGrid w:linePitch="312" w:charSpace="0"/>
        </w:sectPr>
      </w:pPr>
    </w:p>
    <w:bookmarkEnd w:id="813"/>
    <w:bookmarkEnd w:id="814"/>
    <w:p w14:paraId="699E869E">
      <w:pPr>
        <w:pStyle w:val="4"/>
        <w:ind w:left="1080" w:leftChars="257" w:hanging="540"/>
        <w:rPr>
          <w:rFonts w:ascii="仿宋" w:hAnsi="仿宋" w:eastAsia="仿宋" w:cs="仿宋"/>
          <w:b/>
          <w:bCs/>
          <w:color w:val="auto"/>
          <w:sz w:val="32"/>
          <w:szCs w:val="32"/>
          <w:highlight w:val="none"/>
        </w:rPr>
      </w:pPr>
      <w:bookmarkStart w:id="819" w:name="_Toc47222900"/>
      <w:bookmarkStart w:id="820" w:name="_Toc18588833"/>
      <w:bookmarkStart w:id="821" w:name="_Toc30652"/>
      <w:r>
        <w:rPr>
          <w:rFonts w:hint="eastAsia" w:ascii="仿宋" w:hAnsi="仿宋" w:eastAsia="仿宋" w:cs="仿宋"/>
          <w:b/>
          <w:bCs/>
          <w:color w:val="auto"/>
          <w:sz w:val="32"/>
          <w:szCs w:val="32"/>
          <w:highlight w:val="none"/>
        </w:rPr>
        <w:t>第三部分  其他材料</w:t>
      </w:r>
      <w:bookmarkEnd w:id="819"/>
      <w:bookmarkEnd w:id="820"/>
      <w:bookmarkEnd w:id="821"/>
    </w:p>
    <w:p w14:paraId="4AAD93CB">
      <w:pPr>
        <w:pStyle w:val="6"/>
        <w:spacing w:before="0" w:line="240" w:lineRule="atLeast"/>
        <w:jc w:val="center"/>
        <w:rPr>
          <w:rFonts w:ascii="仿宋" w:hAnsi="仿宋" w:eastAsia="仿宋" w:cs="仿宋"/>
          <w:color w:val="auto"/>
          <w:sz w:val="28"/>
          <w:szCs w:val="28"/>
          <w:highlight w:val="none"/>
        </w:rPr>
      </w:pPr>
      <w:bookmarkStart w:id="822" w:name="_Toc5786"/>
      <w:bookmarkStart w:id="823" w:name="_Toc47222901"/>
      <w:bookmarkStart w:id="824" w:name="_Toc18588834"/>
      <w:r>
        <w:rPr>
          <w:rFonts w:hint="eastAsia" w:ascii="仿宋" w:hAnsi="仿宋" w:eastAsia="仿宋" w:cs="仿宋"/>
          <w:color w:val="auto"/>
          <w:sz w:val="28"/>
          <w:szCs w:val="28"/>
          <w:highlight w:val="none"/>
        </w:rPr>
        <w:t>1、服务方案</w:t>
      </w:r>
      <w:bookmarkEnd w:id="822"/>
    </w:p>
    <w:p w14:paraId="0A4FBDD2">
      <w:pPr>
        <w:numPr>
          <w:ilvl w:val="0"/>
          <w:numId w:val="6"/>
        </w:numPr>
        <w:spacing w:line="360" w:lineRule="auto"/>
        <w:ind w:firstLine="420"/>
        <w:rPr>
          <w:rFonts w:ascii="仿宋" w:hAnsi="仿宋" w:eastAsia="仿宋" w:cs="宋体"/>
          <w:color w:val="auto"/>
          <w:szCs w:val="21"/>
          <w:highlight w:val="none"/>
        </w:rPr>
      </w:pPr>
      <w:r>
        <w:rPr>
          <w:rFonts w:hint="eastAsia" w:ascii="仿宋" w:hAnsi="仿宋" w:eastAsia="仿宋" w:cs="宋体"/>
          <w:color w:val="auto"/>
          <w:szCs w:val="21"/>
          <w:highlight w:val="none"/>
        </w:rPr>
        <w:t>供应商应根据采购文件和勘察情况，参考第五章评审程序、方法和标准部分评分要求编制服务方案。</w:t>
      </w:r>
    </w:p>
    <w:p w14:paraId="527A81A9">
      <w:pPr>
        <w:widowControl/>
        <w:jc w:val="left"/>
        <w:rPr>
          <w:rFonts w:ascii="仿宋" w:hAnsi="仿宋" w:eastAsia="仿宋" w:cs="仿宋"/>
          <w:b/>
          <w:bCs/>
          <w:color w:val="auto"/>
          <w:sz w:val="28"/>
          <w:szCs w:val="28"/>
          <w:highlight w:val="none"/>
        </w:rPr>
      </w:pPr>
      <w:r>
        <w:rPr>
          <w:rFonts w:ascii="仿宋" w:hAnsi="仿宋" w:eastAsia="仿宋" w:cs="仿宋"/>
          <w:color w:val="auto"/>
          <w:sz w:val="28"/>
          <w:szCs w:val="28"/>
          <w:highlight w:val="none"/>
        </w:rPr>
        <w:br w:type="page"/>
      </w:r>
    </w:p>
    <w:bookmarkEnd w:id="823"/>
    <w:bookmarkEnd w:id="824"/>
    <w:p w14:paraId="516B131B">
      <w:pPr>
        <w:pStyle w:val="25"/>
        <w:tabs>
          <w:tab w:val="left" w:pos="5370"/>
        </w:tabs>
        <w:spacing w:line="240" w:lineRule="atLeast"/>
        <w:ind w:left="1080" w:leftChars="257" w:hanging="540"/>
        <w:rPr>
          <w:rFonts w:ascii="仿宋" w:hAnsi="仿宋" w:eastAsia="仿宋" w:cs="仿宋"/>
          <w:color w:val="auto"/>
          <w:sz w:val="24"/>
          <w:highlight w:val="none"/>
        </w:rPr>
      </w:pPr>
    </w:p>
    <w:p w14:paraId="0F4F6E45">
      <w:pPr>
        <w:pStyle w:val="6"/>
        <w:numPr>
          <w:ilvl w:val="0"/>
          <w:numId w:val="7"/>
        </w:numPr>
        <w:spacing w:before="65"/>
        <w:ind w:right="650"/>
        <w:jc w:val="center"/>
        <w:rPr>
          <w:rFonts w:ascii="仿宋" w:hAnsi="仿宋" w:eastAsia="仿宋"/>
          <w:color w:val="auto"/>
          <w:highlight w:val="none"/>
        </w:rPr>
      </w:pPr>
      <w:bookmarkStart w:id="825" w:name="_Hlt520274407"/>
      <w:bookmarkEnd w:id="825"/>
      <w:bookmarkStart w:id="826" w:name="_Hlt520274393"/>
      <w:bookmarkEnd w:id="826"/>
      <w:bookmarkStart w:id="827" w:name="_Hlt520350918"/>
      <w:bookmarkEnd w:id="827"/>
      <w:bookmarkStart w:id="828" w:name="_Hlt520274065"/>
      <w:bookmarkEnd w:id="828"/>
      <w:bookmarkStart w:id="829" w:name="_Hlt520343000"/>
      <w:bookmarkEnd w:id="829"/>
      <w:bookmarkStart w:id="830" w:name="_Hlt520350957"/>
      <w:bookmarkEnd w:id="830"/>
      <w:bookmarkStart w:id="831" w:name="_Hlt520271212"/>
      <w:bookmarkEnd w:id="831"/>
      <w:bookmarkStart w:id="832" w:name="_Hlt520273973"/>
      <w:bookmarkEnd w:id="832"/>
      <w:bookmarkStart w:id="833" w:name="_Hlt520343392"/>
      <w:bookmarkEnd w:id="833"/>
      <w:bookmarkStart w:id="834" w:name="_Hlt520274911"/>
      <w:bookmarkEnd w:id="834"/>
      <w:bookmarkStart w:id="835" w:name="_Hlt520273711"/>
      <w:bookmarkEnd w:id="835"/>
      <w:bookmarkStart w:id="836" w:name="_Toc8525"/>
      <w:bookmarkStart w:id="837" w:name="_Toc28669"/>
      <w:bookmarkStart w:id="838" w:name="_Toc1554"/>
      <w:bookmarkStart w:id="839" w:name="_Toc31073"/>
      <w:bookmarkStart w:id="840" w:name="_Toc18588835"/>
      <w:bookmarkStart w:id="841" w:name="_Toc47222902"/>
      <w:bookmarkStart w:id="842" w:name="_Toc531517358"/>
      <w:r>
        <w:rPr>
          <w:rFonts w:hint="eastAsia" w:ascii="仿宋" w:hAnsi="仿宋" w:eastAsia="仿宋"/>
          <w:color w:val="auto"/>
          <w:highlight w:val="none"/>
        </w:rPr>
        <w:t>服务承诺</w:t>
      </w:r>
      <w:bookmarkEnd w:id="836"/>
    </w:p>
    <w:p w14:paraId="2449B502">
      <w:pPr>
        <w:pStyle w:val="5"/>
        <w:rPr>
          <w:color w:val="auto"/>
          <w:highlight w:val="none"/>
        </w:rPr>
      </w:pPr>
      <w:r>
        <w:rPr>
          <w:rFonts w:hint="eastAsia"/>
          <w:color w:val="auto"/>
          <w:highlight w:val="none"/>
        </w:rPr>
        <w:t>格式自拟</w:t>
      </w:r>
    </w:p>
    <w:p w14:paraId="67DD3226">
      <w:pPr>
        <w:pStyle w:val="5"/>
        <w:rPr>
          <w:color w:val="auto"/>
          <w:highlight w:val="none"/>
        </w:rPr>
      </w:pPr>
    </w:p>
    <w:p w14:paraId="76265371">
      <w:pPr>
        <w:pStyle w:val="6"/>
        <w:numPr>
          <w:ilvl w:val="0"/>
          <w:numId w:val="7"/>
        </w:numPr>
        <w:spacing w:before="65"/>
        <w:ind w:right="650"/>
        <w:jc w:val="center"/>
        <w:rPr>
          <w:rFonts w:ascii="仿宋" w:hAnsi="仿宋" w:eastAsia="仿宋"/>
          <w:color w:val="auto"/>
          <w:highlight w:val="none"/>
        </w:rPr>
      </w:pPr>
      <w:r>
        <w:rPr>
          <w:rFonts w:ascii="仿宋" w:hAnsi="仿宋" w:eastAsia="仿宋"/>
          <w:color w:val="auto"/>
          <w:highlight w:val="none"/>
        </w:rPr>
        <w:br w:type="page"/>
      </w:r>
      <w:bookmarkStart w:id="843" w:name="_Toc14204"/>
      <w:r>
        <w:rPr>
          <w:rFonts w:ascii="仿宋" w:hAnsi="仿宋" w:eastAsia="仿宋"/>
          <w:color w:val="auto"/>
          <w:highlight w:val="none"/>
        </w:rPr>
        <w:t>中小企业声明函</w:t>
      </w:r>
      <w:bookmarkEnd w:id="843"/>
    </w:p>
    <w:p w14:paraId="0CED4404">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本公司（联合体）郑重声明，根据《政府采购促进中小企业发展管理办法》（财库[2020]46号）的规定，本公司（联合体）参加</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（单位名称）的</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（项目名称）采购活动，提供的货物全部由符合政策要求的中小企业制造。相关企业（含联合体中的中小企业、签订分包意向协议的中小企业）的具体情况如下：</w:t>
      </w:r>
    </w:p>
    <w:p w14:paraId="1D6F89C6">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（标的名称），属于</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行业；制造商为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（企业名称），从业人员</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人，营业收入为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万元，资产总额为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万元，属于</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（中型企业、小型企业、微型企业）；</w:t>
      </w:r>
    </w:p>
    <w:p w14:paraId="58972E79">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（标的名称），属于</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行业；制造商为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（企业名称），从业人员</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人，营业收入为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万元，资产总额为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万元，属于</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（中型企业、小型企业、微型企业）；</w:t>
      </w:r>
    </w:p>
    <w:p w14:paraId="73D3210B">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p w14:paraId="53DF3D2F">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以上企业，不属于大企业的分支机构，不存在控股股东为大企业的情形，也不存在与大企业的负责人为同一人的情形。</w:t>
      </w:r>
    </w:p>
    <w:p w14:paraId="11C03D41">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本企业对上述声明内容的真实性负责。如有虚假，将依法承担相应责任。</w:t>
      </w:r>
    </w:p>
    <w:p w14:paraId="68332BA7">
      <w:pPr>
        <w:widowControl/>
        <w:spacing w:line="36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供应商名称（盖单位章）：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p>
    <w:p w14:paraId="72B3BFFB">
      <w:pPr>
        <w:widowControl/>
        <w:spacing w:line="36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日　期：____________                     </w:t>
      </w:r>
    </w:p>
    <w:p w14:paraId="1EBD5283">
      <w:pPr>
        <w:widowControl/>
        <w:spacing w:line="360" w:lineRule="exact"/>
        <w:ind w:firstLine="424" w:firstLineChars="202"/>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从业人员、营业收入、资产总额填报上一年度数据，无上一年度数据的新成立企业可不填报。</w:t>
      </w:r>
    </w:p>
    <w:p w14:paraId="7A33C42A">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注：1、中小企业参与政府采购活动、享受扶持政策，只需要出具《中小企业声明函》作为中小企业身份证明文件。中小企业应当按照《办法》规定（详见附件政府采购促进中小企业发展管理办法）和《中小企业划型标准规定》（工信部联企业〔2011〕300号）（详见附件 关于印发中小企业划型标准规定的通知），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7A306442">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2、为方便广大中小企业、政府部门和社会公众识别企业规模类型，工业和信息化部组织开发了中小企业规模类型自测小程序，在国务院客户端和工业和信息化部网站上均有链接，广大中小企业和各类社会机构填写企业所属的行业和指标数据自动生成企业规模类型测试结果。</w:t>
      </w:r>
    </w:p>
    <w:p w14:paraId="54677F51">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3、如果中标单位享受了价格扣除的中小企业扶持政策，该中小企业声明函随中标、成交结果一并公告。</w:t>
      </w:r>
    </w:p>
    <w:p w14:paraId="579B85BA">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4、在采购项目中，供应商提供的货物既有中小企业制造货物，也有大型企业制造货物的，不享受本</w:t>
      </w:r>
    </w:p>
    <w:p w14:paraId="59DF1C63">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办法规定的中小企业扶持政策。</w:t>
      </w:r>
    </w:p>
    <w:p w14:paraId="6B1DECF4">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5、在采购项目中，所投产品应逐项填写中小企业声明函中标的名称等内容，否则不能享受中小企业扶持政策。</w:t>
      </w:r>
    </w:p>
    <w:p w14:paraId="5C168E2B">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6、在采购项目中，货物由中小企业制造，即货物由中小企业生产且使用该中小企业商号或者注册商标，按规定享受中小企业扶持政策。</w:t>
      </w:r>
    </w:p>
    <w:p w14:paraId="3B3D134A">
      <w:pPr>
        <w:widowControl/>
        <w:spacing w:line="360" w:lineRule="exact"/>
        <w:ind w:firstLine="383" w:firstLineChars="202"/>
        <w:jc w:val="left"/>
        <w:rPr>
          <w:rFonts w:ascii="仿宋" w:hAnsi="仿宋" w:eastAsia="仿宋" w:cs="仿宋"/>
          <w:color w:val="auto"/>
          <w:kern w:val="0"/>
          <w:sz w:val="19"/>
          <w:szCs w:val="21"/>
          <w:highlight w:val="none"/>
        </w:rPr>
      </w:pPr>
      <w:r>
        <w:rPr>
          <w:rFonts w:hint="eastAsia" w:ascii="仿宋" w:hAnsi="仿宋" w:eastAsia="仿宋" w:cs="仿宋"/>
          <w:color w:val="auto"/>
          <w:kern w:val="0"/>
          <w:sz w:val="19"/>
          <w:szCs w:val="21"/>
          <w:highlight w:val="none"/>
        </w:rPr>
        <w:t>7、如为专门面向中小企业采购的项目，必须提供中小企业声明函，否则否决投标。</w:t>
      </w:r>
      <w:r>
        <w:rPr>
          <w:rFonts w:ascii="仿宋" w:hAnsi="仿宋" w:eastAsia="仿宋" w:cs="仿宋"/>
          <w:color w:val="auto"/>
          <w:kern w:val="0"/>
          <w:sz w:val="19"/>
          <w:szCs w:val="21"/>
          <w:highlight w:val="none"/>
        </w:rPr>
        <w:br w:type="page"/>
      </w:r>
    </w:p>
    <w:p w14:paraId="0CC2A1D5">
      <w:pPr>
        <w:pStyle w:val="6"/>
        <w:numPr>
          <w:ilvl w:val="0"/>
          <w:numId w:val="7"/>
        </w:numPr>
        <w:spacing w:before="65"/>
        <w:ind w:right="650"/>
        <w:jc w:val="center"/>
        <w:rPr>
          <w:rFonts w:ascii="仿宋" w:hAnsi="仿宋" w:eastAsia="仿宋"/>
          <w:color w:val="auto"/>
          <w:highlight w:val="none"/>
        </w:rPr>
      </w:pPr>
      <w:bookmarkStart w:id="844" w:name="_Toc76482995"/>
      <w:bookmarkStart w:id="845" w:name="_Toc19849"/>
      <w:bookmarkStart w:id="846" w:name="_Toc67566928"/>
      <w:r>
        <w:rPr>
          <w:rFonts w:hint="eastAsia" w:ascii="仿宋" w:hAnsi="仿宋" w:eastAsia="仿宋"/>
          <w:color w:val="auto"/>
          <w:highlight w:val="none"/>
        </w:rPr>
        <w:t>残疾人福利性单位声明函</w:t>
      </w:r>
      <w:bookmarkEnd w:id="844"/>
      <w:bookmarkEnd w:id="845"/>
      <w:bookmarkEnd w:id="846"/>
    </w:p>
    <w:p w14:paraId="36E3A60E">
      <w:pPr>
        <w:widowControl/>
        <w:spacing w:line="440" w:lineRule="exact"/>
        <w:ind w:firstLine="42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7BDF8D2">
      <w:pPr>
        <w:widowControl/>
        <w:spacing w:line="440" w:lineRule="exact"/>
        <w:ind w:firstLine="42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本单位对上述声明的真实性负责。如有虚假，将依法承担相应责任。</w:t>
      </w:r>
    </w:p>
    <w:p w14:paraId="23703520">
      <w:pPr>
        <w:pStyle w:val="2"/>
        <w:rPr>
          <w:color w:val="auto"/>
          <w:highlight w:val="none"/>
        </w:rPr>
      </w:pPr>
    </w:p>
    <w:p w14:paraId="180681D9">
      <w:pPr>
        <w:widowControl/>
        <w:spacing w:line="44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制造商名称（盖单位章）：___________                 </w:t>
      </w:r>
    </w:p>
    <w:p w14:paraId="0EE0A164">
      <w:pPr>
        <w:widowControl/>
        <w:spacing w:line="440" w:lineRule="exact"/>
        <w:ind w:firstLine="2730" w:firstLineChars="13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日期 ：___________   </w:t>
      </w:r>
    </w:p>
    <w:p w14:paraId="597C5897">
      <w:pPr>
        <w:pStyle w:val="2"/>
        <w:rPr>
          <w:color w:val="auto"/>
          <w:highlight w:val="none"/>
        </w:rPr>
      </w:pPr>
    </w:p>
    <w:p w14:paraId="2AA22ABA">
      <w:pPr>
        <w:pStyle w:val="2"/>
        <w:rPr>
          <w:color w:val="auto"/>
          <w:highlight w:val="none"/>
        </w:rPr>
      </w:pPr>
      <w:r>
        <w:rPr>
          <w:color w:val="auto"/>
          <w:highlight w:val="none"/>
        </w:rPr>
        <w:t>注：如供应商不属于</w:t>
      </w:r>
      <w:r>
        <w:rPr>
          <w:rFonts w:hint="eastAsia"/>
          <w:color w:val="auto"/>
          <w:highlight w:val="none"/>
        </w:rPr>
        <w:t>残疾人福利性单位，可不提供。</w:t>
      </w:r>
    </w:p>
    <w:p w14:paraId="2A108288">
      <w:pPr>
        <w:pStyle w:val="2"/>
        <w:rPr>
          <w:color w:val="auto"/>
          <w:highlight w:val="none"/>
        </w:rPr>
      </w:pPr>
    </w:p>
    <w:p w14:paraId="5CE2D657">
      <w:pPr>
        <w:pStyle w:val="2"/>
        <w:rPr>
          <w:color w:val="auto"/>
          <w:highlight w:val="none"/>
        </w:rPr>
      </w:pPr>
    </w:p>
    <w:p w14:paraId="0335817A">
      <w:pPr>
        <w:pStyle w:val="2"/>
        <w:rPr>
          <w:color w:val="auto"/>
          <w:highlight w:val="none"/>
        </w:rPr>
      </w:pPr>
    </w:p>
    <w:p w14:paraId="0534494F">
      <w:pPr>
        <w:pStyle w:val="2"/>
        <w:rPr>
          <w:color w:val="auto"/>
          <w:highlight w:val="none"/>
        </w:rPr>
      </w:pPr>
    </w:p>
    <w:p w14:paraId="5F0C2A89">
      <w:pPr>
        <w:pStyle w:val="2"/>
        <w:rPr>
          <w:color w:val="auto"/>
          <w:highlight w:val="none"/>
        </w:rPr>
      </w:pPr>
    </w:p>
    <w:p w14:paraId="0C6FA973">
      <w:pPr>
        <w:pStyle w:val="6"/>
        <w:numPr>
          <w:ilvl w:val="0"/>
          <w:numId w:val="7"/>
        </w:numPr>
        <w:spacing w:before="65"/>
        <w:ind w:left="567" w:right="650" w:hanging="567"/>
        <w:jc w:val="center"/>
        <w:rPr>
          <w:rFonts w:ascii="仿宋" w:hAnsi="仿宋" w:eastAsia="仿宋"/>
          <w:color w:val="auto"/>
          <w:highlight w:val="none"/>
        </w:rPr>
      </w:pPr>
      <w:bookmarkStart w:id="847" w:name="_Toc20297"/>
      <w:bookmarkStart w:id="848" w:name="_Toc67566929"/>
      <w:bookmarkStart w:id="849" w:name="_Toc76482996"/>
      <w:r>
        <w:rPr>
          <w:rFonts w:hint="eastAsia" w:ascii="仿宋" w:hAnsi="仿宋" w:eastAsia="仿宋"/>
          <w:color w:val="auto"/>
          <w:highlight w:val="none"/>
        </w:rPr>
        <w:t>省级以上监狱管理局、戒毒管理局（含新疆生产建设兵团）出具的属于监狱企业的证明文件（格式自拟）</w:t>
      </w:r>
      <w:bookmarkEnd w:id="847"/>
      <w:bookmarkEnd w:id="848"/>
      <w:bookmarkEnd w:id="849"/>
    </w:p>
    <w:p w14:paraId="01E3D8C4">
      <w:pPr>
        <w:pStyle w:val="2"/>
        <w:rPr>
          <w:color w:val="auto"/>
          <w:highlight w:val="none"/>
        </w:rPr>
      </w:pPr>
    </w:p>
    <w:p w14:paraId="4EF205BC">
      <w:pPr>
        <w:pStyle w:val="2"/>
        <w:rPr>
          <w:color w:val="auto"/>
          <w:highlight w:val="none"/>
        </w:rPr>
      </w:pPr>
    </w:p>
    <w:p w14:paraId="631B8571">
      <w:pPr>
        <w:pStyle w:val="2"/>
        <w:rPr>
          <w:color w:val="auto"/>
          <w:highlight w:val="none"/>
        </w:rPr>
      </w:pPr>
    </w:p>
    <w:p w14:paraId="0558A42F">
      <w:pPr>
        <w:pStyle w:val="2"/>
        <w:rPr>
          <w:color w:val="auto"/>
          <w:highlight w:val="none"/>
        </w:rPr>
      </w:pPr>
    </w:p>
    <w:p w14:paraId="2EBF043F">
      <w:pPr>
        <w:pStyle w:val="2"/>
        <w:rPr>
          <w:color w:val="auto"/>
          <w:highlight w:val="none"/>
        </w:rPr>
      </w:pPr>
      <w:r>
        <w:rPr>
          <w:color w:val="auto"/>
          <w:highlight w:val="none"/>
        </w:rPr>
        <w:t>注：如供应商不</w:t>
      </w:r>
      <w:r>
        <w:rPr>
          <w:rFonts w:hint="eastAsia"/>
          <w:color w:val="auto"/>
          <w:highlight w:val="none"/>
        </w:rPr>
        <w:t>属于监狱企业，可不提供。</w:t>
      </w:r>
    </w:p>
    <w:p w14:paraId="744D82FC">
      <w:pPr>
        <w:widowControl/>
        <w:spacing w:line="360" w:lineRule="exact"/>
        <w:ind w:firstLine="383" w:firstLineChars="202"/>
        <w:jc w:val="left"/>
        <w:rPr>
          <w:rFonts w:ascii="仿宋" w:hAnsi="仿宋" w:eastAsia="仿宋" w:cs="仿宋"/>
          <w:color w:val="auto"/>
          <w:kern w:val="0"/>
          <w:sz w:val="19"/>
          <w:szCs w:val="21"/>
          <w:highlight w:val="none"/>
        </w:rPr>
      </w:pPr>
    </w:p>
    <w:p w14:paraId="5428BEED">
      <w:pPr>
        <w:widowControl/>
        <w:ind w:firstLine="562" w:firstLineChars="200"/>
        <w:jc w:val="left"/>
        <w:rPr>
          <w:rFonts w:ascii="仿宋" w:hAnsi="仿宋" w:eastAsia="仿宋" w:cs="仿宋"/>
          <w:b/>
          <w:color w:val="auto"/>
          <w:kern w:val="0"/>
          <w:sz w:val="28"/>
          <w:szCs w:val="28"/>
          <w:highlight w:val="none"/>
        </w:rPr>
      </w:pPr>
      <w:r>
        <w:rPr>
          <w:rFonts w:ascii="仿宋" w:hAnsi="仿宋" w:eastAsia="仿宋" w:cs="仿宋"/>
          <w:b/>
          <w:color w:val="auto"/>
          <w:kern w:val="0"/>
          <w:sz w:val="28"/>
          <w:szCs w:val="28"/>
          <w:highlight w:val="none"/>
        </w:rPr>
        <w:br w:type="page"/>
      </w:r>
    </w:p>
    <w:bookmarkEnd w:id="837"/>
    <w:bookmarkEnd w:id="838"/>
    <w:bookmarkEnd w:id="839"/>
    <w:bookmarkEnd w:id="840"/>
    <w:bookmarkEnd w:id="841"/>
    <w:bookmarkEnd w:id="842"/>
    <w:p w14:paraId="2FD5B4AF">
      <w:pPr>
        <w:pStyle w:val="6"/>
        <w:numPr>
          <w:ilvl w:val="0"/>
          <w:numId w:val="7"/>
        </w:numPr>
        <w:spacing w:before="65"/>
        <w:ind w:right="650"/>
        <w:jc w:val="center"/>
        <w:rPr>
          <w:rFonts w:ascii="仿宋" w:hAnsi="仿宋" w:eastAsia="仿宋"/>
          <w:color w:val="auto"/>
          <w:highlight w:val="none"/>
        </w:rPr>
      </w:pPr>
      <w:bookmarkStart w:id="850" w:name="_Toc21821"/>
      <w:bookmarkStart w:id="851" w:name="_Toc19688"/>
      <w:bookmarkStart w:id="852" w:name="_Toc47222906"/>
      <w:bookmarkStart w:id="853" w:name="_Toc20609"/>
      <w:bookmarkStart w:id="854" w:name="_Toc16748"/>
      <w:bookmarkStart w:id="855" w:name="_Toc18588839"/>
      <w:bookmarkStart w:id="856" w:name="_Toc13993_WPSOffice_Level3"/>
      <w:bookmarkStart w:id="857" w:name="_Toc531517364"/>
      <w:bookmarkStart w:id="858" w:name="_Toc11860"/>
      <w:r>
        <w:rPr>
          <w:rFonts w:hint="eastAsia" w:ascii="仿宋" w:hAnsi="仿宋" w:eastAsia="仿宋"/>
          <w:color w:val="auto"/>
          <w:highlight w:val="none"/>
        </w:rPr>
        <w:t>供应商应提供的技术标其他相关资料</w:t>
      </w:r>
      <w:bookmarkEnd w:id="850"/>
    </w:p>
    <w:p w14:paraId="750B8586">
      <w:pPr>
        <w:widowControl/>
        <w:spacing w:line="360" w:lineRule="exact"/>
        <w:rPr>
          <w:rFonts w:ascii="仿宋" w:hAnsi="仿宋" w:eastAsia="仿宋"/>
          <w:bCs/>
          <w:color w:val="auto"/>
          <w:szCs w:val="21"/>
          <w:highlight w:val="none"/>
        </w:rPr>
      </w:pPr>
    </w:p>
    <w:p w14:paraId="538B0129">
      <w:pPr>
        <w:widowControl/>
        <w:spacing w:line="360" w:lineRule="exact"/>
        <w:rPr>
          <w:rFonts w:ascii="仿宋" w:hAnsi="仿宋" w:eastAsia="仿宋"/>
          <w:bCs/>
          <w:color w:val="auto"/>
          <w:szCs w:val="21"/>
          <w:highlight w:val="none"/>
        </w:rPr>
      </w:pPr>
      <w:r>
        <w:rPr>
          <w:rFonts w:hint="eastAsia" w:ascii="仿宋" w:hAnsi="仿宋" w:eastAsia="仿宋"/>
          <w:bCs/>
          <w:color w:val="auto"/>
          <w:szCs w:val="21"/>
          <w:highlight w:val="none"/>
        </w:rPr>
        <w:t>（包括但不仅限于采购文件中要求供应商响应的要求、采购文件评审程序、方法和标准中需提供的相关证明材料等）。</w:t>
      </w:r>
    </w:p>
    <w:p w14:paraId="705D9520">
      <w:pPr>
        <w:widowControl/>
        <w:jc w:val="left"/>
        <w:rPr>
          <w:rFonts w:ascii="仿宋" w:hAnsi="仿宋" w:eastAsia="仿宋" w:cs="仿宋"/>
          <w:color w:val="auto"/>
          <w:sz w:val="28"/>
          <w:szCs w:val="28"/>
          <w:highlight w:val="none"/>
        </w:rPr>
      </w:pPr>
      <w:r>
        <w:rPr>
          <w:rFonts w:ascii="仿宋" w:hAnsi="仿宋" w:eastAsia="仿宋" w:cs="仿宋"/>
          <w:b/>
          <w:bCs/>
          <w:color w:val="auto"/>
          <w:sz w:val="28"/>
          <w:szCs w:val="28"/>
          <w:highlight w:val="none"/>
        </w:rPr>
        <w:br w:type="page"/>
      </w:r>
    </w:p>
    <w:bookmarkEnd w:id="851"/>
    <w:bookmarkEnd w:id="852"/>
    <w:bookmarkEnd w:id="853"/>
    <w:bookmarkEnd w:id="854"/>
    <w:bookmarkEnd w:id="855"/>
    <w:bookmarkEnd w:id="856"/>
    <w:bookmarkEnd w:id="857"/>
    <w:bookmarkEnd w:id="858"/>
    <w:p w14:paraId="4F452C39">
      <w:pPr>
        <w:pStyle w:val="6"/>
        <w:numPr>
          <w:ilvl w:val="0"/>
          <w:numId w:val="7"/>
        </w:numPr>
        <w:spacing w:before="65"/>
        <w:ind w:right="650"/>
        <w:jc w:val="center"/>
        <w:rPr>
          <w:rFonts w:ascii="仿宋" w:hAnsi="仿宋" w:eastAsia="仿宋"/>
          <w:color w:val="auto"/>
          <w:highlight w:val="none"/>
        </w:rPr>
      </w:pPr>
      <w:bookmarkStart w:id="859" w:name="_Toc23794"/>
      <w:bookmarkStart w:id="860" w:name="_Toc4122"/>
      <w:r>
        <w:rPr>
          <w:rFonts w:hint="eastAsia" w:ascii="仿宋" w:hAnsi="仿宋" w:eastAsia="仿宋"/>
          <w:color w:val="auto"/>
          <w:highlight w:val="none"/>
        </w:rPr>
        <w:t>供应商应提供的商务标其他相关资料</w:t>
      </w:r>
      <w:bookmarkEnd w:id="859"/>
      <w:bookmarkEnd w:id="860"/>
    </w:p>
    <w:p w14:paraId="61FFA94E">
      <w:pPr>
        <w:widowControl/>
        <w:spacing w:line="360" w:lineRule="auto"/>
        <w:jc w:val="center"/>
        <w:rPr>
          <w:rFonts w:ascii="仿宋" w:hAnsi="仿宋" w:eastAsia="仿宋"/>
          <w:bCs/>
          <w:color w:val="auto"/>
          <w:szCs w:val="21"/>
          <w:highlight w:val="none"/>
        </w:rPr>
      </w:pPr>
      <w:r>
        <w:rPr>
          <w:rFonts w:hint="eastAsia" w:ascii="仿宋" w:hAnsi="仿宋" w:eastAsia="仿宋"/>
          <w:bCs/>
          <w:color w:val="auto"/>
          <w:szCs w:val="21"/>
          <w:highlight w:val="none"/>
        </w:rPr>
        <w:t>（包括但不仅限于采购文件评审程序、方法和标准中需提供的相关证明材料等）。</w:t>
      </w:r>
    </w:p>
    <w:p w14:paraId="17653162">
      <w:pPr>
        <w:widowControl/>
        <w:jc w:val="left"/>
        <w:rPr>
          <w:rFonts w:ascii="仿宋" w:hAnsi="仿宋" w:eastAsia="仿宋"/>
          <w:color w:val="auto"/>
          <w:szCs w:val="21"/>
          <w:highlight w:val="none"/>
        </w:rPr>
      </w:pPr>
    </w:p>
    <w:p w14:paraId="5DF48C07">
      <w:pPr>
        <w:widowControl/>
        <w:jc w:val="left"/>
        <w:rPr>
          <w:rFonts w:ascii="仿宋" w:hAnsi="仿宋" w:eastAsia="仿宋"/>
          <w:color w:val="auto"/>
          <w:szCs w:val="21"/>
          <w:highlight w:val="none"/>
        </w:rPr>
      </w:pPr>
      <w:r>
        <w:rPr>
          <w:rFonts w:ascii="仿宋" w:hAnsi="仿宋" w:eastAsia="仿宋"/>
          <w:color w:val="auto"/>
          <w:szCs w:val="21"/>
          <w:highlight w:val="none"/>
        </w:rPr>
        <w:br w:type="page"/>
      </w:r>
    </w:p>
    <w:p w14:paraId="0175F37C">
      <w:pPr>
        <w:widowControl/>
        <w:jc w:val="left"/>
        <w:rPr>
          <w:rFonts w:ascii="仿宋" w:hAnsi="仿宋" w:eastAsia="仿宋"/>
          <w:color w:val="auto"/>
          <w:szCs w:val="21"/>
          <w:highlight w:val="none"/>
        </w:rPr>
      </w:pPr>
    </w:p>
    <w:p w14:paraId="7552B5A2">
      <w:pPr>
        <w:pStyle w:val="42"/>
        <w:rPr>
          <w:rFonts w:ascii="仿宋" w:hAnsi="仿宋" w:eastAsia="仿宋"/>
          <w:color w:val="auto"/>
          <w:highlight w:val="none"/>
        </w:rPr>
      </w:pPr>
      <w:bookmarkStart w:id="861" w:name="_Toc47222907"/>
      <w:bookmarkStart w:id="862" w:name="_Toc18588840"/>
      <w:bookmarkStart w:id="863" w:name="_Toc1938"/>
      <w:r>
        <w:rPr>
          <w:rFonts w:hint="eastAsia" w:ascii="仿宋" w:hAnsi="仿宋" w:eastAsia="仿宋"/>
          <w:color w:val="auto"/>
          <w:highlight w:val="none"/>
        </w:rPr>
        <w:t>第四章</w:t>
      </w:r>
      <w:r>
        <w:rPr>
          <w:rFonts w:ascii="仿宋" w:hAnsi="仿宋" w:eastAsia="仿宋"/>
          <w:color w:val="auto"/>
          <w:highlight w:val="none"/>
        </w:rPr>
        <w:t xml:space="preserve">  </w:t>
      </w:r>
      <w:bookmarkEnd w:id="861"/>
      <w:bookmarkEnd w:id="862"/>
      <w:r>
        <w:rPr>
          <w:rFonts w:hint="eastAsia" w:ascii="仿宋" w:hAnsi="仿宋" w:eastAsia="仿宋"/>
          <w:color w:val="auto"/>
          <w:highlight w:val="none"/>
        </w:rPr>
        <w:t>采购项目内容及要求</w:t>
      </w:r>
      <w:bookmarkEnd w:id="863"/>
    </w:p>
    <w:p w14:paraId="7AACF550">
      <w:pPr>
        <w:pStyle w:val="4"/>
        <w:spacing w:before="120" w:after="120" w:line="360" w:lineRule="auto"/>
        <w:jc w:val="left"/>
        <w:rPr>
          <w:rFonts w:hint="eastAsia" w:ascii="仿宋" w:hAnsi="仿宋" w:eastAsia="仿宋"/>
          <w:b/>
          <w:bCs/>
          <w:color w:val="auto"/>
          <w:sz w:val="26"/>
          <w:szCs w:val="20"/>
          <w:highlight w:val="none"/>
        </w:rPr>
      </w:pPr>
      <w:bookmarkStart w:id="864" w:name="_Toc18588841"/>
      <w:bookmarkStart w:id="865" w:name="_Toc47222908"/>
      <w:bookmarkStart w:id="866" w:name="_Toc45609943"/>
      <w:bookmarkStart w:id="867" w:name="_Toc5795233"/>
      <w:bookmarkStart w:id="868" w:name="_Toc23145801"/>
      <w:bookmarkStart w:id="869" w:name="_Toc42000442"/>
      <w:bookmarkStart w:id="870" w:name="_Toc22315"/>
      <w:bookmarkStart w:id="871" w:name="_Toc38916914"/>
      <w:r>
        <w:rPr>
          <w:rFonts w:hint="eastAsia" w:ascii="仿宋" w:hAnsi="仿宋" w:eastAsia="仿宋"/>
          <w:b/>
          <w:bCs/>
          <w:color w:val="auto"/>
          <w:sz w:val="26"/>
          <w:szCs w:val="20"/>
          <w:highlight w:val="none"/>
        </w:rPr>
        <w:t>一、</w:t>
      </w:r>
      <w:bookmarkEnd w:id="864"/>
      <w:bookmarkEnd w:id="865"/>
      <w:bookmarkEnd w:id="866"/>
      <w:bookmarkEnd w:id="867"/>
      <w:bookmarkEnd w:id="868"/>
      <w:bookmarkEnd w:id="869"/>
      <w:bookmarkStart w:id="872" w:name="_Toc47222909"/>
      <w:r>
        <w:rPr>
          <w:rFonts w:hint="eastAsia" w:ascii="仿宋" w:hAnsi="仿宋" w:eastAsia="仿宋"/>
          <w:b/>
          <w:bCs/>
          <w:color w:val="auto"/>
          <w:sz w:val="26"/>
          <w:szCs w:val="20"/>
          <w:highlight w:val="none"/>
        </w:rPr>
        <w:t>技术要求：(</w:t>
      </w:r>
      <w:r>
        <w:rPr>
          <w:rFonts w:ascii="仿宋" w:hAnsi="仿宋" w:eastAsia="仿宋"/>
          <w:color w:val="auto"/>
          <w:sz w:val="24"/>
          <w:highlight w:val="none"/>
        </w:rPr>
        <w:t>核心产品</w:t>
      </w:r>
      <w:r>
        <w:rPr>
          <w:rFonts w:hint="eastAsia" w:ascii="仿宋" w:hAnsi="仿宋" w:eastAsia="仿宋"/>
          <w:color w:val="auto"/>
          <w:sz w:val="24"/>
          <w:highlight w:val="none"/>
        </w:rPr>
        <w:t>:睡眠呼吸初筛仪</w:t>
      </w:r>
      <w:r>
        <w:rPr>
          <w:rFonts w:hint="eastAsia" w:ascii="仿宋" w:hAnsi="仿宋" w:eastAsia="仿宋"/>
          <w:b/>
          <w:bCs/>
          <w:color w:val="auto"/>
          <w:sz w:val="26"/>
          <w:szCs w:val="20"/>
          <w:highlight w:val="none"/>
        </w:rPr>
        <w:t>)</w:t>
      </w:r>
      <w:bookmarkEnd w:id="870"/>
      <w:r>
        <w:rPr>
          <w:rFonts w:ascii="仿宋" w:hAnsi="仿宋" w:eastAsia="仿宋"/>
          <w:b/>
          <w:bCs/>
          <w:color w:val="auto"/>
          <w:sz w:val="26"/>
          <w:szCs w:val="20"/>
          <w:highlight w:val="none"/>
        </w:rPr>
        <w:t xml:space="preserve"> </w:t>
      </w:r>
    </w:p>
    <w:p w14:paraId="38D32B53">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1、支持国际通用的EDF格式，对于不同的分析软件具有更好的兼容性。</w:t>
      </w:r>
    </w:p>
    <w:p w14:paraId="1831F462">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2、通道数≧12通道</w:t>
      </w:r>
    </w:p>
    <w:p w14:paraId="4F79164A">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3、包括压力、压力式气流、麦克风鼾声、RIP胸腹部运动、血氧饱和度SpO2、脉率、脉搏波、体动、体位、呼吸频率、事件标记、电池电量等参数。</w:t>
      </w:r>
    </w:p>
    <w:p w14:paraId="7358E1AE">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4、主机记录盒小巧、轻便，体积≤70x25x60 mm，重量≤80 g，直接穿戴与手腕部，穿戴轻巧简便。</w:t>
      </w:r>
    </w:p>
    <w:p w14:paraId="33D6D762">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5、主机具有OLED显示屏，可实时显示压力值、电池电量、血氧饱和度、脉率等信息；同时具有物理按钮，用于患者事件标记。</w:t>
      </w:r>
    </w:p>
    <w:p w14:paraId="54119827">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6、主机采用内置锂电池直流供电，且配备常规Type C接口，即可连接血氧指套又可为主机充电。</w:t>
      </w:r>
    </w:p>
    <w:p w14:paraId="4206E9EF">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7、主机内置金属鲁尔内锁接头的压力式气流传感器，容易连接且不易损坏。</w:t>
      </w:r>
    </w:p>
    <w:p w14:paraId="1E494088">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8、可连接任意品牌呼吸机进行全自动压力滴定功能，并在报告中显示压力值，同时还可分析患者呼吸频率BF相关数据，供临床数据分析。</w:t>
      </w:r>
    </w:p>
    <w:p w14:paraId="7B3D588D">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9、主机内置麦克风录音功能，可检测环境声音，并解析出实际鼾声波形。</w:t>
      </w:r>
    </w:p>
    <w:p w14:paraId="7B7B0D6F">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10、分析软件具有全中文操作界面，可生成全中文分析报告。</w:t>
      </w:r>
      <w:r>
        <w:rPr>
          <w:rFonts w:hint="eastAsia" w:ascii="仿宋" w:hAnsi="仿宋" w:eastAsia="仿宋" w:cs="Times New Roman"/>
          <w:color w:val="auto"/>
          <w:szCs w:val="21"/>
          <w:highlight w:val="none"/>
        </w:rPr>
        <w:br w:type="textWrapping"/>
      </w:r>
      <w:r>
        <w:rPr>
          <w:rFonts w:hint="eastAsia" w:ascii="仿宋" w:hAnsi="仿宋" w:eastAsia="仿宋" w:cs="Times New Roman"/>
          <w:color w:val="auto"/>
          <w:szCs w:val="21"/>
          <w:highlight w:val="none"/>
        </w:rPr>
        <w:t>11、可对不同信号自定义设置高通滤波、低通滤波、工作频率，帮助临床滤除噪声干扰，获取更加准确的信号。</w:t>
      </w:r>
    </w:p>
    <w:p w14:paraId="3ABF510A">
      <w:pPr>
        <w:spacing w:before="120" w:beforeLines="50" w:after="120" w:afterLines="50" w:line="320" w:lineRule="atLeas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12、可自由定义患者报告，包括语言、样式、不同事件分析、趋势图组合等，方便临床进行睡眠相关事件分析。</w:t>
      </w:r>
    </w:p>
    <w:p w14:paraId="21581F60">
      <w:pPr>
        <w:pStyle w:val="4"/>
        <w:spacing w:before="120" w:after="120" w:line="360" w:lineRule="auto"/>
        <w:jc w:val="left"/>
        <w:rPr>
          <w:rFonts w:ascii="仿宋" w:hAnsi="仿宋" w:eastAsia="仿宋"/>
          <w:b/>
          <w:bCs/>
          <w:color w:val="auto"/>
          <w:sz w:val="26"/>
          <w:szCs w:val="20"/>
          <w:highlight w:val="none"/>
        </w:rPr>
      </w:pPr>
      <w:bookmarkStart w:id="873" w:name="_Toc31721"/>
      <w:r>
        <w:rPr>
          <w:rFonts w:hint="eastAsia" w:ascii="仿宋" w:hAnsi="仿宋" w:eastAsia="仿宋"/>
          <w:b/>
          <w:bCs/>
          <w:color w:val="auto"/>
          <w:sz w:val="26"/>
          <w:szCs w:val="20"/>
          <w:highlight w:val="none"/>
        </w:rPr>
        <w:t>二、服务要求：</w:t>
      </w:r>
      <w:bookmarkEnd w:id="872"/>
      <w:bookmarkEnd w:id="873"/>
    </w:p>
    <w:p w14:paraId="0BB25B29">
      <w:pPr>
        <w:spacing w:before="120" w:beforeLines="50" w:after="120" w:afterLines="50" w:line="320" w:lineRule="atLeast"/>
        <w:rPr>
          <w:rFonts w:ascii="仿宋" w:hAnsi="仿宋" w:eastAsia="仿宋"/>
          <w:color w:val="auto"/>
          <w:szCs w:val="21"/>
          <w:highlight w:val="none"/>
        </w:rPr>
      </w:pPr>
      <w:bookmarkStart w:id="874" w:name="_Toc47222910"/>
      <w:r>
        <w:rPr>
          <w:rFonts w:hint="eastAsia" w:ascii="仿宋" w:hAnsi="仿宋" w:eastAsia="仿宋"/>
          <w:color w:val="auto"/>
          <w:szCs w:val="21"/>
          <w:highlight w:val="none"/>
        </w:rPr>
        <w:t>★1、供货期限：签订合同协议后30日历天内完成安装调试；</w:t>
      </w:r>
    </w:p>
    <w:p w14:paraId="1536F10A">
      <w:pPr>
        <w:spacing w:before="120" w:beforeLines="50" w:after="120" w:afterLines="50" w:line="320" w:lineRule="atLeast"/>
        <w:rPr>
          <w:rFonts w:ascii="仿宋" w:hAnsi="仿宋" w:eastAsia="仿宋"/>
          <w:color w:val="auto"/>
          <w:szCs w:val="21"/>
          <w:highlight w:val="none"/>
        </w:rPr>
      </w:pPr>
      <w:r>
        <w:rPr>
          <w:rFonts w:hint="eastAsia" w:ascii="仿宋" w:hAnsi="仿宋" w:eastAsia="仿宋"/>
          <w:color w:val="auto"/>
          <w:szCs w:val="21"/>
          <w:highlight w:val="none"/>
        </w:rPr>
        <w:t>★</w:t>
      </w:r>
      <w:bookmarkStart w:id="875" w:name="OLE_LINK180"/>
      <w:bookmarkStart w:id="876" w:name="OLE_LINK181"/>
      <w:r>
        <w:rPr>
          <w:rFonts w:hint="eastAsia" w:ascii="仿宋" w:hAnsi="仿宋" w:eastAsia="仿宋"/>
          <w:color w:val="auto"/>
          <w:szCs w:val="21"/>
          <w:highlight w:val="none"/>
        </w:rPr>
        <w:t>2、质保期：3年</w:t>
      </w:r>
      <w:bookmarkEnd w:id="875"/>
      <w:bookmarkEnd w:id="876"/>
      <w:r>
        <w:rPr>
          <w:rFonts w:hint="eastAsia" w:ascii="仿宋" w:hAnsi="仿宋" w:eastAsia="仿宋"/>
          <w:color w:val="auto"/>
          <w:szCs w:val="21"/>
          <w:highlight w:val="none"/>
        </w:rPr>
        <w:t>；</w:t>
      </w:r>
    </w:p>
    <w:p w14:paraId="36CF8AA6">
      <w:pPr>
        <w:spacing w:before="120" w:beforeLines="50" w:after="120" w:afterLines="50" w:line="320" w:lineRule="atLeast"/>
        <w:rPr>
          <w:rFonts w:ascii="仿宋" w:hAnsi="仿宋" w:eastAsia="仿宋"/>
          <w:color w:val="auto"/>
          <w:szCs w:val="21"/>
          <w:highlight w:val="none"/>
        </w:rPr>
      </w:pPr>
      <w:bookmarkStart w:id="877" w:name="OLE_LINK29"/>
      <w:bookmarkStart w:id="878" w:name="OLE_LINK28"/>
      <w:r>
        <w:rPr>
          <w:rFonts w:hint="eastAsia" w:ascii="仿宋" w:hAnsi="仿宋" w:eastAsia="仿宋"/>
          <w:color w:val="auto"/>
          <w:szCs w:val="21"/>
          <w:highlight w:val="none"/>
        </w:rPr>
        <w:t>★</w:t>
      </w:r>
      <w:bookmarkEnd w:id="877"/>
      <w:bookmarkEnd w:id="878"/>
      <w:r>
        <w:rPr>
          <w:rFonts w:hint="eastAsia" w:ascii="仿宋" w:hAnsi="仿宋" w:eastAsia="仿宋"/>
          <w:color w:val="auto"/>
          <w:szCs w:val="21"/>
          <w:highlight w:val="none"/>
        </w:rPr>
        <w:t>3、质量要求：合格，满足采购人需求；</w:t>
      </w:r>
    </w:p>
    <w:p w14:paraId="10231E42">
      <w:pPr>
        <w:spacing w:before="120" w:beforeLines="50" w:after="120" w:afterLines="50" w:line="320" w:lineRule="atLeast"/>
        <w:rPr>
          <w:rFonts w:ascii="仿宋" w:hAnsi="仿宋" w:eastAsia="仿宋"/>
          <w:color w:val="auto"/>
          <w:szCs w:val="21"/>
          <w:highlight w:val="none"/>
        </w:rPr>
      </w:pPr>
      <w:r>
        <w:rPr>
          <w:rFonts w:hint="eastAsia" w:ascii="仿宋" w:hAnsi="仿宋" w:eastAsia="仿宋"/>
          <w:color w:val="auto"/>
          <w:szCs w:val="21"/>
          <w:highlight w:val="none"/>
        </w:rPr>
        <w:t>★4、付款条件和要求：</w:t>
      </w:r>
      <w:r>
        <w:rPr>
          <w:rFonts w:ascii="仿宋" w:hAnsi="仿宋" w:eastAsia="仿宋"/>
          <w:color w:val="auto"/>
          <w:szCs w:val="21"/>
          <w:highlight w:val="none"/>
        </w:rPr>
        <w:t xml:space="preserve">设备供货安装调试并经验收小组验收合格后，采购人在 </w:t>
      </w:r>
      <w:r>
        <w:rPr>
          <w:rFonts w:hint="eastAsia" w:ascii="仿宋" w:hAnsi="仿宋" w:eastAsia="仿宋"/>
          <w:color w:val="auto"/>
          <w:szCs w:val="21"/>
          <w:highlight w:val="none"/>
        </w:rPr>
        <w:t>90</w:t>
      </w:r>
      <w:r>
        <w:rPr>
          <w:rFonts w:ascii="仿宋" w:hAnsi="仿宋" w:eastAsia="仿宋"/>
          <w:color w:val="auto"/>
          <w:szCs w:val="21"/>
          <w:highlight w:val="none"/>
        </w:rPr>
        <w:t>日内向</w:t>
      </w:r>
      <w:r>
        <w:rPr>
          <w:rFonts w:hint="eastAsia" w:ascii="仿宋" w:hAnsi="仿宋" w:eastAsia="仿宋"/>
          <w:color w:val="auto"/>
          <w:szCs w:val="21"/>
          <w:highlight w:val="none"/>
        </w:rPr>
        <w:t>成交人</w:t>
      </w:r>
      <w:r>
        <w:rPr>
          <w:rFonts w:ascii="仿宋" w:hAnsi="仿宋" w:eastAsia="仿宋"/>
          <w:color w:val="auto"/>
          <w:szCs w:val="21"/>
          <w:highlight w:val="none"/>
        </w:rPr>
        <w:t>支付至合同总额的 100%</w:t>
      </w:r>
      <w:r>
        <w:rPr>
          <w:rFonts w:hint="eastAsia" w:ascii="仿宋" w:hAnsi="仿宋" w:eastAsia="仿宋"/>
          <w:color w:val="auto"/>
          <w:szCs w:val="21"/>
          <w:highlight w:val="none"/>
        </w:rPr>
        <w:t>。</w:t>
      </w:r>
    </w:p>
    <w:p w14:paraId="618F0C33">
      <w:pPr>
        <w:pStyle w:val="4"/>
        <w:spacing w:line="360" w:lineRule="atLeast"/>
        <w:jc w:val="left"/>
        <w:rPr>
          <w:rFonts w:ascii="仿宋" w:hAnsi="仿宋" w:eastAsia="仿宋"/>
          <w:b/>
          <w:bCs/>
          <w:color w:val="auto"/>
          <w:sz w:val="21"/>
          <w:szCs w:val="21"/>
          <w:highlight w:val="none"/>
        </w:rPr>
      </w:pPr>
      <w:bookmarkStart w:id="879" w:name="_Toc3396"/>
      <w:r>
        <w:rPr>
          <w:rFonts w:hint="eastAsia" w:ascii="仿宋" w:hAnsi="仿宋" w:eastAsia="仿宋"/>
          <w:b/>
          <w:bCs/>
          <w:color w:val="auto"/>
          <w:sz w:val="21"/>
          <w:szCs w:val="21"/>
          <w:highlight w:val="none"/>
        </w:rPr>
        <w:t>三、其他要求：</w:t>
      </w:r>
      <w:bookmarkEnd w:id="874"/>
      <w:bookmarkEnd w:id="879"/>
    </w:p>
    <w:p w14:paraId="3696A4EC">
      <w:pPr>
        <w:spacing w:line="360" w:lineRule="atLeast"/>
        <w:rPr>
          <w:rFonts w:ascii="仿宋" w:hAnsi="仿宋" w:eastAsia="仿宋"/>
          <w:b/>
          <w:color w:val="auto"/>
          <w:szCs w:val="21"/>
          <w:highlight w:val="none"/>
        </w:rPr>
      </w:pPr>
      <w:r>
        <w:rPr>
          <w:rFonts w:hint="eastAsia" w:ascii="仿宋" w:hAnsi="仿宋" w:eastAsia="仿宋"/>
          <w:b/>
          <w:color w:val="auto"/>
          <w:szCs w:val="21"/>
          <w:highlight w:val="none"/>
        </w:rPr>
        <w:t>1、标注“★”符号的为本次采购项目的“实质性指标”，不允许有负偏离，有任意一项负偏离的，作无效处理；其他的为</w:t>
      </w:r>
      <w:bookmarkStart w:id="880" w:name="OLE_LINK25"/>
      <w:bookmarkStart w:id="881" w:name="OLE_LINK24"/>
      <w:r>
        <w:rPr>
          <w:rFonts w:hint="eastAsia" w:ascii="仿宋" w:hAnsi="仿宋" w:eastAsia="仿宋"/>
          <w:b/>
          <w:color w:val="auto"/>
          <w:szCs w:val="21"/>
          <w:highlight w:val="none"/>
        </w:rPr>
        <w:t>“一般指标”</w:t>
      </w:r>
      <w:bookmarkEnd w:id="880"/>
      <w:bookmarkEnd w:id="881"/>
      <w:r>
        <w:rPr>
          <w:rFonts w:hint="eastAsia" w:ascii="仿宋" w:hAnsi="仿宋" w:eastAsia="仿宋"/>
          <w:b/>
          <w:color w:val="auto"/>
          <w:szCs w:val="21"/>
          <w:highlight w:val="none"/>
        </w:rPr>
        <w:t>。</w:t>
      </w:r>
    </w:p>
    <w:p w14:paraId="1C1CC820">
      <w:pPr>
        <w:spacing w:line="360" w:lineRule="atLeast"/>
        <w:rPr>
          <w:rFonts w:ascii="仿宋" w:hAnsi="仿宋" w:eastAsia="仿宋"/>
          <w:color w:val="auto"/>
          <w:szCs w:val="21"/>
          <w:highlight w:val="none"/>
        </w:rPr>
        <w:sectPr>
          <w:footerReference r:id="rId11" w:type="first"/>
          <w:footerReference r:id="rId10" w:type="default"/>
          <w:pgSz w:w="11910" w:h="16840"/>
          <w:pgMar w:top="1440" w:right="1278" w:bottom="280" w:left="1680" w:header="720" w:footer="720" w:gutter="0"/>
          <w:cols w:space="720" w:num="1"/>
        </w:sectPr>
      </w:pPr>
      <w:r>
        <w:rPr>
          <w:rFonts w:hint="eastAsia" w:ascii="仿宋" w:hAnsi="仿宋" w:eastAsia="仿宋"/>
          <w:b/>
          <w:color w:val="auto"/>
          <w:szCs w:val="21"/>
          <w:highlight w:val="none"/>
        </w:rPr>
        <w:t>2、以上技术要求由采购人提供，如供应商认为以上要求有倾向性或排他性，根据《中华人民共和国政府采购法实施条例》第五十二条第二款规定，可以在获取采购文件或采购公告期限届满之日起7个工作日内向采购人提出书面询问或质疑。</w:t>
      </w:r>
      <w:r>
        <w:rPr>
          <w:rFonts w:ascii="仿宋" w:hAnsi="仿宋" w:eastAsia="仿宋"/>
          <w:color w:val="auto"/>
          <w:szCs w:val="21"/>
          <w:highlight w:val="none"/>
        </w:rPr>
        <w:br w:type="page"/>
      </w:r>
    </w:p>
    <w:bookmarkEnd w:id="871"/>
    <w:p w14:paraId="1C1C75C1">
      <w:pPr>
        <w:pStyle w:val="42"/>
        <w:rPr>
          <w:rFonts w:ascii="仿宋" w:hAnsi="仿宋" w:eastAsia="仿宋" w:cs="黑体"/>
          <w:color w:val="auto"/>
          <w:kern w:val="44"/>
          <w:sz w:val="44"/>
          <w:szCs w:val="44"/>
          <w:highlight w:val="none"/>
        </w:rPr>
      </w:pPr>
      <w:bookmarkStart w:id="882" w:name="_Toc9128"/>
      <w:bookmarkStart w:id="883" w:name="_Toc47222911"/>
      <w:bookmarkStart w:id="884" w:name="_Toc18588844"/>
      <w:r>
        <w:rPr>
          <w:rFonts w:hint="eastAsia" w:ascii="仿宋" w:hAnsi="仿宋" w:eastAsia="仿宋" w:cs="黑体"/>
          <w:color w:val="auto"/>
          <w:kern w:val="44"/>
          <w:sz w:val="44"/>
          <w:szCs w:val="44"/>
          <w:highlight w:val="none"/>
        </w:rPr>
        <w:t>第五章</w:t>
      </w:r>
      <w:r>
        <w:rPr>
          <w:rFonts w:ascii="仿宋" w:hAnsi="仿宋" w:eastAsia="仿宋" w:cs="黑体"/>
          <w:color w:val="auto"/>
          <w:kern w:val="44"/>
          <w:sz w:val="44"/>
          <w:szCs w:val="44"/>
          <w:highlight w:val="none"/>
        </w:rPr>
        <w:t xml:space="preserve">  </w:t>
      </w:r>
      <w:r>
        <w:rPr>
          <w:rFonts w:hint="eastAsia" w:ascii="仿宋" w:hAnsi="仿宋" w:eastAsia="仿宋" w:cs="黑体"/>
          <w:color w:val="auto"/>
          <w:kern w:val="44"/>
          <w:sz w:val="44"/>
          <w:szCs w:val="44"/>
          <w:highlight w:val="none"/>
        </w:rPr>
        <w:t>评审程序、方法和标准</w:t>
      </w:r>
      <w:bookmarkEnd w:id="882"/>
      <w:bookmarkEnd w:id="883"/>
      <w:bookmarkEnd w:id="884"/>
    </w:p>
    <w:p w14:paraId="78D2B47D">
      <w:pPr>
        <w:pStyle w:val="7"/>
        <w:rPr>
          <w:rFonts w:ascii="仿宋" w:hAnsi="仿宋" w:eastAsia="仿宋"/>
          <w:b/>
          <w:color w:val="auto"/>
          <w:sz w:val="29"/>
          <w:highlight w:val="none"/>
        </w:rPr>
      </w:pPr>
      <w:r>
        <w:rPr>
          <w:rFonts w:hint="eastAsia" w:ascii="仿宋" w:hAnsi="仿宋" w:eastAsia="仿宋"/>
          <w:b/>
          <w:color w:val="auto"/>
          <w:sz w:val="29"/>
          <w:highlight w:val="none"/>
        </w:rPr>
        <w:t>评标办法前附表</w:t>
      </w:r>
    </w:p>
    <w:p w14:paraId="4B80958B">
      <w:pPr>
        <w:pStyle w:val="7"/>
        <w:rPr>
          <w:rFonts w:ascii="仿宋" w:hAnsi="仿宋" w:eastAsia="仿宋"/>
          <w:b/>
          <w:color w:val="auto"/>
          <w:highlight w:val="none"/>
        </w:rPr>
      </w:pPr>
      <w:r>
        <w:rPr>
          <w:rFonts w:hint="eastAsia" w:ascii="仿宋" w:hAnsi="仿宋" w:eastAsia="仿宋"/>
          <w:b/>
          <w:color w:val="auto"/>
          <w:highlight w:val="none"/>
        </w:rPr>
        <w:t>初步审查表</w:t>
      </w:r>
    </w:p>
    <w:tbl>
      <w:tblPr>
        <w:tblStyle w:val="46"/>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6409"/>
        <w:gridCol w:w="1227"/>
      </w:tblGrid>
      <w:tr w14:paraId="60E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96" w:type="dxa"/>
            <w:vAlign w:val="center"/>
          </w:tcPr>
          <w:p w14:paraId="2E9C13B7">
            <w:pPr>
              <w:widowControl/>
              <w:spacing w:line="0" w:lineRule="atLeast"/>
              <w:jc w:val="center"/>
              <w:rPr>
                <w:rFonts w:ascii="仿宋" w:hAnsi="仿宋" w:eastAsia="仿宋"/>
                <w:b/>
                <w:color w:val="auto"/>
                <w:sz w:val="22"/>
                <w:szCs w:val="22"/>
                <w:highlight w:val="none"/>
              </w:rPr>
            </w:pPr>
            <w:r>
              <w:rPr>
                <w:rFonts w:hint="eastAsia" w:ascii="仿宋" w:hAnsi="仿宋" w:eastAsia="仿宋"/>
                <w:b/>
                <w:color w:val="auto"/>
                <w:sz w:val="22"/>
                <w:szCs w:val="22"/>
                <w:highlight w:val="none"/>
              </w:rPr>
              <w:t>项  目</w:t>
            </w:r>
          </w:p>
        </w:tc>
        <w:tc>
          <w:tcPr>
            <w:tcW w:w="7636" w:type="dxa"/>
            <w:gridSpan w:val="2"/>
            <w:vAlign w:val="center"/>
          </w:tcPr>
          <w:p w14:paraId="33A08B5C">
            <w:pPr>
              <w:widowControl/>
              <w:spacing w:line="0" w:lineRule="atLeast"/>
              <w:jc w:val="center"/>
              <w:rPr>
                <w:rFonts w:ascii="仿宋" w:hAnsi="仿宋" w:eastAsia="仿宋"/>
                <w:b/>
                <w:color w:val="auto"/>
                <w:sz w:val="22"/>
                <w:szCs w:val="22"/>
                <w:highlight w:val="none"/>
              </w:rPr>
            </w:pPr>
            <w:r>
              <w:rPr>
                <w:rFonts w:hint="eastAsia" w:ascii="仿宋" w:hAnsi="仿宋" w:eastAsia="仿宋"/>
                <w:b/>
                <w:color w:val="auto"/>
                <w:sz w:val="22"/>
                <w:szCs w:val="22"/>
                <w:highlight w:val="none"/>
              </w:rPr>
              <w:t>项目及审核内容</w:t>
            </w:r>
          </w:p>
        </w:tc>
      </w:tr>
      <w:tr w14:paraId="701B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6" w:type="dxa"/>
            <w:vMerge w:val="restart"/>
            <w:vAlign w:val="center"/>
          </w:tcPr>
          <w:p w14:paraId="426EEF88">
            <w:pPr>
              <w:widowControl/>
              <w:spacing w:line="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资格性</w:t>
            </w:r>
          </w:p>
          <w:p w14:paraId="77304A36">
            <w:pPr>
              <w:widowControl/>
              <w:spacing w:line="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证明材料</w:t>
            </w:r>
          </w:p>
        </w:tc>
        <w:tc>
          <w:tcPr>
            <w:tcW w:w="6409" w:type="dxa"/>
            <w:vAlign w:val="center"/>
          </w:tcPr>
          <w:p w14:paraId="524B3E66">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在中华人民共和国境内注册</w:t>
            </w:r>
          </w:p>
        </w:tc>
        <w:tc>
          <w:tcPr>
            <w:tcW w:w="1227" w:type="dxa"/>
            <w:vAlign w:val="center"/>
          </w:tcPr>
          <w:p w14:paraId="5C16CAFC">
            <w:pPr>
              <w:spacing w:line="0" w:lineRule="atLeast"/>
              <w:jc w:val="center"/>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是否满足</w:t>
            </w:r>
          </w:p>
        </w:tc>
      </w:tr>
      <w:tr w14:paraId="489E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6" w:type="dxa"/>
            <w:vMerge w:val="continue"/>
            <w:vAlign w:val="center"/>
          </w:tcPr>
          <w:p w14:paraId="4883F6E4">
            <w:pPr>
              <w:spacing w:line="0" w:lineRule="atLeast"/>
              <w:rPr>
                <w:rFonts w:ascii="仿宋" w:hAnsi="仿宋" w:eastAsia="仿宋"/>
                <w:color w:val="auto"/>
                <w:sz w:val="22"/>
                <w:szCs w:val="22"/>
                <w:highlight w:val="none"/>
              </w:rPr>
            </w:pPr>
          </w:p>
        </w:tc>
        <w:tc>
          <w:tcPr>
            <w:tcW w:w="6409" w:type="dxa"/>
            <w:vAlign w:val="center"/>
          </w:tcPr>
          <w:p w14:paraId="42062983">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是否具备法人或者非法人组织的营业执照等证明文件复印件或自然人的身份证明是否满足（提供原件核对）</w:t>
            </w:r>
          </w:p>
        </w:tc>
        <w:tc>
          <w:tcPr>
            <w:tcW w:w="1227" w:type="dxa"/>
            <w:vAlign w:val="center"/>
          </w:tcPr>
          <w:p w14:paraId="37DABA2B">
            <w:pPr>
              <w:spacing w:line="0" w:lineRule="atLeast"/>
              <w:jc w:val="center"/>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是否满足</w:t>
            </w:r>
          </w:p>
        </w:tc>
      </w:tr>
      <w:tr w14:paraId="39DD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6" w:type="dxa"/>
            <w:vMerge w:val="continue"/>
            <w:vAlign w:val="center"/>
          </w:tcPr>
          <w:p w14:paraId="21284127">
            <w:pPr>
              <w:spacing w:line="0" w:lineRule="atLeast"/>
              <w:rPr>
                <w:rFonts w:ascii="仿宋" w:hAnsi="仿宋" w:eastAsia="仿宋"/>
                <w:color w:val="auto"/>
                <w:sz w:val="22"/>
                <w:szCs w:val="22"/>
                <w:highlight w:val="none"/>
              </w:rPr>
            </w:pPr>
          </w:p>
        </w:tc>
        <w:tc>
          <w:tcPr>
            <w:tcW w:w="6409" w:type="dxa"/>
            <w:vAlign w:val="center"/>
          </w:tcPr>
          <w:p w14:paraId="4972B0C6">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是否具备法定代表人、</w:t>
            </w:r>
            <w:r>
              <w:rPr>
                <w:rFonts w:hint="eastAsia" w:ascii="仿宋" w:hAnsi="仿宋" w:eastAsia="仿宋" w:cs="仿宋"/>
                <w:color w:val="auto"/>
                <w:sz w:val="22"/>
                <w:szCs w:val="22"/>
                <w:highlight w:val="none"/>
              </w:rPr>
              <w:t>单位负责人</w:t>
            </w:r>
            <w:r>
              <w:rPr>
                <w:rFonts w:hint="eastAsia" w:ascii="仿宋" w:hAnsi="仿宋" w:eastAsia="仿宋"/>
                <w:color w:val="auto"/>
                <w:sz w:val="22"/>
                <w:szCs w:val="22"/>
                <w:highlight w:val="none"/>
              </w:rPr>
              <w:t>身份证明书或授权委托书</w:t>
            </w:r>
          </w:p>
        </w:tc>
        <w:tc>
          <w:tcPr>
            <w:tcW w:w="1227" w:type="dxa"/>
            <w:vAlign w:val="center"/>
          </w:tcPr>
          <w:p w14:paraId="69C9118E">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7FB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96" w:type="dxa"/>
            <w:vMerge w:val="continue"/>
            <w:vAlign w:val="center"/>
          </w:tcPr>
          <w:p w14:paraId="530EC2B0">
            <w:pPr>
              <w:spacing w:line="0" w:lineRule="atLeast"/>
              <w:rPr>
                <w:rFonts w:ascii="仿宋" w:hAnsi="仿宋" w:eastAsia="仿宋"/>
                <w:color w:val="auto"/>
                <w:sz w:val="22"/>
                <w:szCs w:val="22"/>
                <w:highlight w:val="none"/>
              </w:rPr>
            </w:pPr>
          </w:p>
        </w:tc>
        <w:tc>
          <w:tcPr>
            <w:tcW w:w="6409" w:type="dxa"/>
            <w:vAlign w:val="center"/>
          </w:tcPr>
          <w:p w14:paraId="2DE530F6">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是否具有良好的商业信誉和健全的财务会计制度的证明材料</w:t>
            </w:r>
            <w:r>
              <w:rPr>
                <w:rFonts w:hint="eastAsia" w:ascii="仿宋" w:hAnsi="仿宋" w:eastAsia="仿宋"/>
                <w:color w:val="auto"/>
                <w:sz w:val="22"/>
                <w:szCs w:val="22"/>
                <w:highlight w:val="none"/>
              </w:rPr>
              <w:t>（提供原件核对）</w:t>
            </w:r>
          </w:p>
          <w:p w14:paraId="09E141EF">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说明：提供财务审计报告或银行出具的信誉良好的证明材料</w:t>
            </w:r>
          </w:p>
          <w:p w14:paraId="18247E26">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1、如提供本单位上年度经会计师事务所出具的审计报告复印件须加盖本单位章。</w:t>
            </w:r>
          </w:p>
          <w:p w14:paraId="4D7481EF">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2、如提供银行出具的证明文件。银行证明文件可提供原件的彩色扫描件，也可提供银行在开标日前三个月内开具证明文件的复印件。若提供的是复印件，招标采购单位保留审核原件的权利。银行出具的证明文件应能说明该供应商与银行之间业务往来正常，企业信誉良好等。</w:t>
            </w:r>
          </w:p>
          <w:p w14:paraId="66DF3A1D">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3、如果是联合体投标，联合体各方均需提供上述证明。</w:t>
            </w:r>
          </w:p>
          <w:p w14:paraId="38DC1012">
            <w:pPr>
              <w:spacing w:line="0" w:lineRule="atLeast"/>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4、如截止到开标当天，公司成立不足6个月的或者是机关事业单位参与投标的，可以不提供该项证明材料。</w:t>
            </w:r>
          </w:p>
        </w:tc>
        <w:tc>
          <w:tcPr>
            <w:tcW w:w="1227" w:type="dxa"/>
            <w:vAlign w:val="center"/>
          </w:tcPr>
          <w:p w14:paraId="5ED8C5D7">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0FD4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96" w:type="dxa"/>
            <w:vMerge w:val="continue"/>
            <w:vAlign w:val="center"/>
          </w:tcPr>
          <w:p w14:paraId="0E1B46AD">
            <w:pPr>
              <w:spacing w:line="0" w:lineRule="atLeast"/>
              <w:rPr>
                <w:rFonts w:ascii="仿宋" w:hAnsi="仿宋" w:eastAsia="仿宋"/>
                <w:color w:val="auto"/>
                <w:sz w:val="22"/>
                <w:szCs w:val="22"/>
                <w:highlight w:val="none"/>
              </w:rPr>
            </w:pPr>
          </w:p>
        </w:tc>
        <w:tc>
          <w:tcPr>
            <w:tcW w:w="6409" w:type="dxa"/>
            <w:vAlign w:val="center"/>
          </w:tcPr>
          <w:p w14:paraId="1F46233F">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是否</w:t>
            </w:r>
            <w:r>
              <w:rPr>
                <w:rFonts w:hint="eastAsia" w:ascii="仿宋" w:hAnsi="仿宋" w:eastAsia="仿宋" w:cs="Lucida Sans Unicode"/>
                <w:color w:val="auto"/>
                <w:sz w:val="22"/>
                <w:szCs w:val="22"/>
                <w:highlight w:val="none"/>
              </w:rPr>
              <w:t>具备依法缴纳税收的证明材料</w:t>
            </w:r>
            <w:r>
              <w:rPr>
                <w:rFonts w:hint="eastAsia" w:ascii="仿宋" w:hAnsi="仿宋" w:eastAsia="仿宋"/>
                <w:color w:val="auto"/>
                <w:sz w:val="22"/>
                <w:szCs w:val="22"/>
                <w:highlight w:val="none"/>
              </w:rPr>
              <w:t>（提供原件核对）</w:t>
            </w:r>
          </w:p>
          <w:p w14:paraId="217DE493">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说明：</w:t>
            </w:r>
          </w:p>
          <w:p w14:paraId="5CC5C250">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1、应提供开标前近 6 个月内的任意月份的纳税凭证（纳税凭证包括各种完税证或缴款书或印花税票以及其他完税证明）；如符合不需提供情形的，应做书面说明和提供证明文件（证明文件指：如为免税企业，提供免税证明；如为小规模纳税人纳税不足起征点，提供增值税纳税申报表（小规模纳税人适用））</w:t>
            </w:r>
          </w:p>
          <w:p w14:paraId="51650E48">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2、复印件上应加盖本单位章。</w:t>
            </w:r>
          </w:p>
          <w:p w14:paraId="0A3451C8">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3、如果是联合体投标，联合体各方均需提供上述证明。</w:t>
            </w:r>
          </w:p>
          <w:p w14:paraId="0A1FBDFE">
            <w:pPr>
              <w:spacing w:line="0" w:lineRule="atLeast"/>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4、如截止到开标当天，公司成立不足6个月的或机关事业单位参与投标的，可以不提供该项证明材料。</w:t>
            </w:r>
          </w:p>
        </w:tc>
        <w:tc>
          <w:tcPr>
            <w:tcW w:w="1227" w:type="dxa"/>
            <w:vAlign w:val="center"/>
          </w:tcPr>
          <w:p w14:paraId="6DF5DC17">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7E50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6" w:type="dxa"/>
            <w:vMerge w:val="continue"/>
            <w:vAlign w:val="center"/>
          </w:tcPr>
          <w:p w14:paraId="1A41C805">
            <w:pPr>
              <w:spacing w:line="0" w:lineRule="atLeast"/>
              <w:rPr>
                <w:rFonts w:ascii="仿宋" w:hAnsi="仿宋" w:eastAsia="仿宋"/>
                <w:color w:val="auto"/>
                <w:sz w:val="22"/>
                <w:szCs w:val="22"/>
                <w:highlight w:val="none"/>
              </w:rPr>
            </w:pPr>
          </w:p>
        </w:tc>
        <w:tc>
          <w:tcPr>
            <w:tcW w:w="6409" w:type="dxa"/>
            <w:vAlign w:val="center"/>
          </w:tcPr>
          <w:p w14:paraId="21DABA3D">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是</w:t>
            </w:r>
            <w:r>
              <w:rPr>
                <w:rFonts w:hint="eastAsia" w:ascii="仿宋" w:hAnsi="仿宋" w:eastAsia="仿宋" w:cs="Lucida Sans Unicode"/>
                <w:color w:val="auto"/>
                <w:sz w:val="22"/>
                <w:szCs w:val="22"/>
                <w:highlight w:val="none"/>
              </w:rPr>
              <w:t>否具备依法缴纳社会保障资金的证明材料</w:t>
            </w:r>
            <w:r>
              <w:rPr>
                <w:rFonts w:hint="eastAsia" w:ascii="仿宋" w:hAnsi="仿宋" w:eastAsia="仿宋"/>
                <w:color w:val="auto"/>
                <w:sz w:val="22"/>
                <w:szCs w:val="22"/>
                <w:highlight w:val="none"/>
              </w:rPr>
              <w:t>（提供原件核对）</w:t>
            </w:r>
          </w:p>
          <w:p w14:paraId="01DF0DA2">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说明：</w:t>
            </w:r>
          </w:p>
          <w:p w14:paraId="3EB2067C">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1、应提供开标前近 6 个月内的任意月份依法缴纳社会保险费的凭证，如符合不需提供情形的，应做书面说明和提供证明文件。</w:t>
            </w:r>
          </w:p>
          <w:p w14:paraId="693B2462">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2、复印件上应加盖本单位章。</w:t>
            </w:r>
          </w:p>
          <w:p w14:paraId="23C1A0F1">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3、如果是联合体投标，联合体各方均需提供上述证明。</w:t>
            </w:r>
          </w:p>
          <w:p w14:paraId="184F1C5D">
            <w:pPr>
              <w:spacing w:line="0" w:lineRule="atLeast"/>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4、如截止到开标当天，公司成立不足6个月的或机关事业单位参与投标的，可以不提供该项证明材料。</w:t>
            </w:r>
          </w:p>
        </w:tc>
        <w:tc>
          <w:tcPr>
            <w:tcW w:w="1227" w:type="dxa"/>
            <w:vAlign w:val="center"/>
          </w:tcPr>
          <w:p w14:paraId="403F9186">
            <w:pPr>
              <w:spacing w:line="0" w:lineRule="atLeast"/>
              <w:jc w:val="center"/>
              <w:rPr>
                <w:rFonts w:ascii="仿宋" w:hAnsi="仿宋" w:eastAsia="仿宋"/>
                <w:color w:val="auto"/>
                <w:sz w:val="22"/>
                <w:szCs w:val="22"/>
                <w:highlight w:val="none"/>
              </w:rPr>
            </w:pPr>
            <w:r>
              <w:rPr>
                <w:rFonts w:hint="eastAsia" w:ascii="仿宋" w:hAnsi="仿宋" w:eastAsia="仿宋" w:cs="Lucida Sans Unicode"/>
                <w:color w:val="auto"/>
                <w:sz w:val="22"/>
                <w:szCs w:val="22"/>
                <w:highlight w:val="none"/>
              </w:rPr>
              <w:t>是否满足</w:t>
            </w:r>
          </w:p>
        </w:tc>
      </w:tr>
      <w:tr w14:paraId="68B6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96" w:type="dxa"/>
            <w:vMerge w:val="continue"/>
            <w:vAlign w:val="center"/>
          </w:tcPr>
          <w:p w14:paraId="1ED037ED">
            <w:pPr>
              <w:spacing w:line="0" w:lineRule="atLeast"/>
              <w:rPr>
                <w:rFonts w:ascii="仿宋" w:hAnsi="仿宋" w:eastAsia="仿宋"/>
                <w:color w:val="auto"/>
                <w:sz w:val="22"/>
                <w:szCs w:val="22"/>
                <w:highlight w:val="none"/>
              </w:rPr>
            </w:pPr>
          </w:p>
        </w:tc>
        <w:tc>
          <w:tcPr>
            <w:tcW w:w="6409" w:type="dxa"/>
            <w:vAlign w:val="center"/>
          </w:tcPr>
          <w:p w14:paraId="5E5633B7">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是否具</w:t>
            </w:r>
            <w:r>
              <w:rPr>
                <w:rFonts w:hint="eastAsia" w:ascii="仿宋" w:hAnsi="仿宋" w:eastAsia="仿宋" w:cs="Lucida Sans Unicode"/>
                <w:color w:val="auto"/>
                <w:sz w:val="22"/>
                <w:szCs w:val="22"/>
                <w:highlight w:val="none"/>
              </w:rPr>
              <w:t>备履行合同所必须的设备和专业技术能力的证明材料</w:t>
            </w:r>
          </w:p>
          <w:p w14:paraId="22DB9DBE">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说明：提供以下内容即认为具备该项证明材料。</w:t>
            </w:r>
          </w:p>
          <w:p w14:paraId="5C5D4134">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1、供应商的承诺书。</w:t>
            </w:r>
          </w:p>
        </w:tc>
        <w:tc>
          <w:tcPr>
            <w:tcW w:w="1227" w:type="dxa"/>
            <w:vAlign w:val="center"/>
          </w:tcPr>
          <w:p w14:paraId="4415B61F">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5BFE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96" w:type="dxa"/>
            <w:vMerge w:val="continue"/>
            <w:vAlign w:val="center"/>
          </w:tcPr>
          <w:p w14:paraId="33710B8F">
            <w:pPr>
              <w:spacing w:line="0" w:lineRule="atLeast"/>
              <w:rPr>
                <w:rFonts w:ascii="仿宋" w:hAnsi="仿宋" w:eastAsia="仿宋"/>
                <w:color w:val="auto"/>
                <w:sz w:val="22"/>
                <w:szCs w:val="22"/>
                <w:highlight w:val="none"/>
              </w:rPr>
            </w:pPr>
          </w:p>
        </w:tc>
        <w:tc>
          <w:tcPr>
            <w:tcW w:w="6409" w:type="dxa"/>
            <w:vAlign w:val="center"/>
          </w:tcPr>
          <w:p w14:paraId="21739157">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是否具备参加政府采购活动前3年内在经营活动中没有重大违法记录的书面声明</w:t>
            </w:r>
          </w:p>
        </w:tc>
        <w:tc>
          <w:tcPr>
            <w:tcW w:w="1227" w:type="dxa"/>
            <w:vAlign w:val="center"/>
          </w:tcPr>
          <w:p w14:paraId="64B48613">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488D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96" w:type="dxa"/>
            <w:vMerge w:val="continue"/>
            <w:vAlign w:val="center"/>
          </w:tcPr>
          <w:p w14:paraId="08EFFE17">
            <w:pPr>
              <w:spacing w:line="0" w:lineRule="atLeast"/>
              <w:rPr>
                <w:rFonts w:ascii="仿宋" w:hAnsi="仿宋" w:eastAsia="仿宋"/>
                <w:color w:val="auto"/>
                <w:sz w:val="22"/>
                <w:szCs w:val="22"/>
                <w:highlight w:val="none"/>
              </w:rPr>
            </w:pPr>
          </w:p>
        </w:tc>
        <w:tc>
          <w:tcPr>
            <w:tcW w:w="6409" w:type="dxa"/>
            <w:vAlign w:val="center"/>
          </w:tcPr>
          <w:p w14:paraId="712A5542">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是否具备信用记录（</w:t>
            </w:r>
            <w:r>
              <w:rPr>
                <w:rFonts w:hint="eastAsia" w:ascii="仿宋" w:hAnsi="仿宋" w:eastAsia="仿宋"/>
                <w:color w:val="auto"/>
                <w:szCs w:val="21"/>
                <w:highlight w:val="none"/>
              </w:rPr>
              <w:t>采购人或采购代理机构现场查询</w:t>
            </w:r>
            <w:r>
              <w:rPr>
                <w:rFonts w:hint="eastAsia" w:ascii="仿宋" w:hAnsi="仿宋" w:eastAsia="仿宋"/>
                <w:color w:val="auto"/>
                <w:sz w:val="22"/>
                <w:szCs w:val="22"/>
                <w:highlight w:val="none"/>
              </w:rPr>
              <w:t>）</w:t>
            </w:r>
          </w:p>
        </w:tc>
        <w:tc>
          <w:tcPr>
            <w:tcW w:w="1227" w:type="dxa"/>
            <w:vAlign w:val="center"/>
          </w:tcPr>
          <w:p w14:paraId="0694DECC">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072B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96" w:type="dxa"/>
            <w:vMerge w:val="continue"/>
            <w:vAlign w:val="center"/>
          </w:tcPr>
          <w:p w14:paraId="0D43B80C">
            <w:pPr>
              <w:spacing w:line="0" w:lineRule="atLeast"/>
              <w:rPr>
                <w:rFonts w:ascii="仿宋" w:hAnsi="仿宋" w:eastAsia="仿宋"/>
                <w:color w:val="auto"/>
                <w:sz w:val="22"/>
                <w:szCs w:val="22"/>
                <w:highlight w:val="none"/>
              </w:rPr>
            </w:pPr>
          </w:p>
        </w:tc>
        <w:tc>
          <w:tcPr>
            <w:tcW w:w="6409" w:type="dxa"/>
            <w:vAlign w:val="center"/>
          </w:tcPr>
          <w:p w14:paraId="0BDB57BB">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是否具备供应商须知前附表要求的其他资格证明文件</w:t>
            </w:r>
          </w:p>
        </w:tc>
        <w:tc>
          <w:tcPr>
            <w:tcW w:w="1227" w:type="dxa"/>
            <w:vAlign w:val="center"/>
          </w:tcPr>
          <w:p w14:paraId="4955D9E1">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476D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1496" w:type="dxa"/>
            <w:vMerge w:val="restart"/>
            <w:vAlign w:val="center"/>
          </w:tcPr>
          <w:p w14:paraId="3752332B">
            <w:pPr>
              <w:widowControl/>
              <w:spacing w:line="0" w:lineRule="atLeast"/>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符合性</w:t>
            </w:r>
          </w:p>
          <w:p w14:paraId="3151F5F4">
            <w:pPr>
              <w:widowControl/>
              <w:spacing w:line="0" w:lineRule="atLeast"/>
              <w:ind w:left="-109" w:leftChars="-52"/>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证明材料</w:t>
            </w:r>
          </w:p>
        </w:tc>
        <w:tc>
          <w:tcPr>
            <w:tcW w:w="6409" w:type="dxa"/>
            <w:vAlign w:val="center"/>
          </w:tcPr>
          <w:p w14:paraId="1060D739">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供应商名称</w:t>
            </w:r>
            <w:r>
              <w:rPr>
                <w:rFonts w:hint="eastAsia" w:ascii="仿宋" w:hAnsi="仿宋" w:eastAsia="仿宋" w:cs="宋体"/>
                <w:color w:val="auto"/>
                <w:kern w:val="0"/>
                <w:sz w:val="22"/>
                <w:szCs w:val="22"/>
                <w:highlight w:val="none"/>
              </w:rPr>
              <w:t>与营业执照一致</w:t>
            </w:r>
          </w:p>
        </w:tc>
        <w:tc>
          <w:tcPr>
            <w:tcW w:w="1227" w:type="dxa"/>
            <w:vMerge w:val="restart"/>
            <w:vAlign w:val="center"/>
          </w:tcPr>
          <w:p w14:paraId="389B57A3">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r w14:paraId="25D7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trPr>
        <w:tc>
          <w:tcPr>
            <w:tcW w:w="1496" w:type="dxa"/>
            <w:vMerge w:val="continue"/>
            <w:vAlign w:val="center"/>
          </w:tcPr>
          <w:p w14:paraId="7FD05426">
            <w:pPr>
              <w:spacing w:line="0" w:lineRule="atLeast"/>
              <w:rPr>
                <w:rFonts w:ascii="仿宋" w:hAnsi="仿宋" w:eastAsia="仿宋"/>
                <w:color w:val="auto"/>
                <w:sz w:val="22"/>
                <w:szCs w:val="22"/>
                <w:highlight w:val="none"/>
              </w:rPr>
            </w:pPr>
          </w:p>
        </w:tc>
        <w:tc>
          <w:tcPr>
            <w:tcW w:w="6409" w:type="dxa"/>
            <w:vAlign w:val="center"/>
          </w:tcPr>
          <w:p w14:paraId="3B90FCD1">
            <w:pPr>
              <w:spacing w:line="0" w:lineRule="atLeast"/>
              <w:rPr>
                <w:rFonts w:ascii="仿宋" w:hAnsi="仿宋" w:eastAsia="仿宋" w:cs="Lucida Sans Unicode"/>
                <w:color w:val="auto"/>
                <w:sz w:val="22"/>
                <w:szCs w:val="22"/>
                <w:highlight w:val="none"/>
              </w:rPr>
            </w:pPr>
            <w:r>
              <w:rPr>
                <w:rFonts w:hint="eastAsia" w:ascii="仿宋" w:hAnsi="仿宋" w:eastAsia="仿宋" w:cs="宋体"/>
                <w:color w:val="auto"/>
                <w:kern w:val="0"/>
                <w:sz w:val="22"/>
                <w:szCs w:val="22"/>
                <w:highlight w:val="none"/>
              </w:rPr>
              <w:t>响应文件的签署和盖章符合要求</w:t>
            </w:r>
          </w:p>
        </w:tc>
        <w:tc>
          <w:tcPr>
            <w:tcW w:w="1227" w:type="dxa"/>
            <w:vMerge w:val="continue"/>
            <w:vAlign w:val="center"/>
          </w:tcPr>
          <w:p w14:paraId="0CE20E41">
            <w:pPr>
              <w:jc w:val="center"/>
              <w:rPr>
                <w:rFonts w:ascii="仿宋" w:hAnsi="仿宋" w:eastAsia="仿宋" w:cs="Lucida Sans Unicode"/>
                <w:color w:val="auto"/>
                <w:sz w:val="22"/>
                <w:szCs w:val="22"/>
                <w:highlight w:val="none"/>
              </w:rPr>
            </w:pPr>
          </w:p>
        </w:tc>
      </w:tr>
      <w:tr w14:paraId="12F5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496" w:type="dxa"/>
            <w:vMerge w:val="continue"/>
            <w:vAlign w:val="center"/>
          </w:tcPr>
          <w:p w14:paraId="53D88823">
            <w:pPr>
              <w:spacing w:line="0" w:lineRule="atLeast"/>
              <w:rPr>
                <w:rFonts w:ascii="仿宋" w:hAnsi="仿宋" w:eastAsia="仿宋"/>
                <w:color w:val="auto"/>
                <w:sz w:val="22"/>
                <w:szCs w:val="22"/>
                <w:highlight w:val="none"/>
              </w:rPr>
            </w:pPr>
          </w:p>
        </w:tc>
        <w:tc>
          <w:tcPr>
            <w:tcW w:w="6409" w:type="dxa"/>
            <w:vAlign w:val="center"/>
          </w:tcPr>
          <w:p w14:paraId="6258D2CF">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磋商报价≤采购控制价</w:t>
            </w:r>
          </w:p>
        </w:tc>
        <w:tc>
          <w:tcPr>
            <w:tcW w:w="1227" w:type="dxa"/>
            <w:vMerge w:val="continue"/>
            <w:vAlign w:val="center"/>
          </w:tcPr>
          <w:p w14:paraId="4B410D28">
            <w:pPr>
              <w:jc w:val="center"/>
              <w:rPr>
                <w:rFonts w:ascii="仿宋" w:hAnsi="仿宋" w:eastAsia="仿宋" w:cs="Lucida Sans Unicode"/>
                <w:color w:val="auto"/>
                <w:sz w:val="22"/>
                <w:szCs w:val="22"/>
                <w:highlight w:val="none"/>
              </w:rPr>
            </w:pPr>
          </w:p>
        </w:tc>
      </w:tr>
      <w:tr w14:paraId="6B6E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trPr>
        <w:tc>
          <w:tcPr>
            <w:tcW w:w="1496" w:type="dxa"/>
            <w:vMerge w:val="continue"/>
            <w:vAlign w:val="center"/>
          </w:tcPr>
          <w:p w14:paraId="795EB7B1">
            <w:pPr>
              <w:spacing w:line="0" w:lineRule="atLeast"/>
              <w:rPr>
                <w:rFonts w:ascii="仿宋" w:hAnsi="仿宋" w:eastAsia="仿宋"/>
                <w:color w:val="auto"/>
                <w:sz w:val="22"/>
                <w:szCs w:val="22"/>
                <w:highlight w:val="none"/>
              </w:rPr>
            </w:pPr>
          </w:p>
        </w:tc>
        <w:tc>
          <w:tcPr>
            <w:tcW w:w="6409" w:type="dxa"/>
            <w:vAlign w:val="center"/>
          </w:tcPr>
          <w:p w14:paraId="3D20B89B">
            <w:pPr>
              <w:spacing w:line="0" w:lineRule="atLeast"/>
              <w:rPr>
                <w:rFonts w:ascii="仿宋" w:hAnsi="仿宋" w:eastAsia="仿宋" w:cs="Lucida Sans Unicode"/>
                <w:color w:val="auto"/>
                <w:sz w:val="22"/>
                <w:szCs w:val="22"/>
                <w:highlight w:val="none"/>
              </w:rPr>
            </w:pPr>
            <w:r>
              <w:rPr>
                <w:rFonts w:hint="eastAsia" w:ascii="仿宋" w:hAnsi="仿宋" w:eastAsia="仿宋"/>
                <w:color w:val="auto"/>
                <w:sz w:val="22"/>
                <w:szCs w:val="22"/>
                <w:highlight w:val="none"/>
              </w:rPr>
              <w:t>磋商</w:t>
            </w:r>
            <w:r>
              <w:rPr>
                <w:rFonts w:hint="eastAsia" w:ascii="仿宋" w:hAnsi="仿宋" w:eastAsia="仿宋" w:cs="宋体"/>
                <w:color w:val="auto"/>
                <w:kern w:val="0"/>
                <w:sz w:val="22"/>
                <w:szCs w:val="22"/>
                <w:highlight w:val="none"/>
              </w:rPr>
              <w:t>有效期</w:t>
            </w:r>
            <w:r>
              <w:rPr>
                <w:rFonts w:hint="eastAsia" w:ascii="仿宋" w:hAnsi="仿宋" w:eastAsia="仿宋"/>
                <w:color w:val="auto"/>
                <w:sz w:val="22"/>
                <w:szCs w:val="22"/>
                <w:highlight w:val="none"/>
              </w:rPr>
              <w:t>符合采购文件要求</w:t>
            </w:r>
          </w:p>
        </w:tc>
        <w:tc>
          <w:tcPr>
            <w:tcW w:w="1227" w:type="dxa"/>
            <w:vMerge w:val="continue"/>
            <w:vAlign w:val="center"/>
          </w:tcPr>
          <w:p w14:paraId="557636BD">
            <w:pPr>
              <w:spacing w:line="0" w:lineRule="atLeast"/>
              <w:jc w:val="center"/>
              <w:rPr>
                <w:rFonts w:ascii="仿宋" w:hAnsi="仿宋" w:eastAsia="仿宋" w:cs="Lucida Sans Unicode"/>
                <w:color w:val="auto"/>
                <w:sz w:val="22"/>
                <w:szCs w:val="22"/>
                <w:highlight w:val="none"/>
              </w:rPr>
            </w:pPr>
          </w:p>
        </w:tc>
      </w:tr>
      <w:tr w14:paraId="245B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496" w:type="dxa"/>
            <w:vMerge w:val="continue"/>
            <w:vAlign w:val="center"/>
          </w:tcPr>
          <w:p w14:paraId="7657C6FC">
            <w:pPr>
              <w:spacing w:line="0" w:lineRule="atLeast"/>
              <w:rPr>
                <w:rFonts w:ascii="仿宋" w:hAnsi="仿宋" w:eastAsia="仿宋"/>
                <w:color w:val="auto"/>
                <w:sz w:val="22"/>
                <w:szCs w:val="22"/>
                <w:highlight w:val="none"/>
              </w:rPr>
            </w:pPr>
          </w:p>
        </w:tc>
        <w:tc>
          <w:tcPr>
            <w:tcW w:w="6409" w:type="dxa"/>
            <w:vAlign w:val="center"/>
          </w:tcPr>
          <w:p w14:paraId="64CCD89B">
            <w:pPr>
              <w:spacing w:line="0" w:lineRule="atLeast"/>
              <w:rPr>
                <w:rFonts w:ascii="仿宋" w:hAnsi="仿宋" w:eastAsia="仿宋"/>
                <w:color w:val="auto"/>
                <w:sz w:val="22"/>
                <w:szCs w:val="22"/>
                <w:highlight w:val="none"/>
              </w:rPr>
            </w:pPr>
            <w:r>
              <w:rPr>
                <w:rFonts w:hint="eastAsia" w:ascii="仿宋" w:hAnsi="仿宋" w:eastAsia="仿宋"/>
                <w:color w:val="auto"/>
                <w:sz w:val="22"/>
                <w:szCs w:val="22"/>
                <w:highlight w:val="none"/>
              </w:rPr>
              <w:t>磋商范围符合采购文件要求</w:t>
            </w:r>
          </w:p>
        </w:tc>
        <w:tc>
          <w:tcPr>
            <w:tcW w:w="1227" w:type="dxa"/>
            <w:vMerge w:val="continue"/>
            <w:vAlign w:val="center"/>
          </w:tcPr>
          <w:p w14:paraId="14D93149">
            <w:pPr>
              <w:spacing w:line="0" w:lineRule="atLeast"/>
              <w:jc w:val="center"/>
              <w:rPr>
                <w:rFonts w:ascii="仿宋" w:hAnsi="仿宋" w:eastAsia="仿宋" w:cs="Lucida Sans Unicode"/>
                <w:color w:val="auto"/>
                <w:sz w:val="22"/>
                <w:szCs w:val="22"/>
                <w:highlight w:val="none"/>
              </w:rPr>
            </w:pPr>
          </w:p>
        </w:tc>
      </w:tr>
      <w:tr w14:paraId="2408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trPr>
        <w:tc>
          <w:tcPr>
            <w:tcW w:w="1496" w:type="dxa"/>
            <w:vMerge w:val="continue"/>
            <w:vAlign w:val="center"/>
          </w:tcPr>
          <w:p w14:paraId="59EBE0E5">
            <w:pPr>
              <w:spacing w:line="0" w:lineRule="atLeast"/>
              <w:rPr>
                <w:rFonts w:ascii="仿宋" w:hAnsi="仿宋" w:eastAsia="仿宋"/>
                <w:color w:val="auto"/>
                <w:sz w:val="22"/>
                <w:szCs w:val="22"/>
                <w:highlight w:val="none"/>
              </w:rPr>
            </w:pPr>
          </w:p>
        </w:tc>
        <w:tc>
          <w:tcPr>
            <w:tcW w:w="6409" w:type="dxa"/>
            <w:vAlign w:val="center"/>
          </w:tcPr>
          <w:p w14:paraId="3C3A266E">
            <w:pPr>
              <w:spacing w:line="0" w:lineRule="atLeast"/>
              <w:rPr>
                <w:rFonts w:ascii="仿宋" w:hAnsi="仿宋" w:eastAsia="仿宋"/>
                <w:color w:val="auto"/>
                <w:sz w:val="22"/>
                <w:szCs w:val="22"/>
                <w:highlight w:val="none"/>
              </w:rPr>
            </w:pPr>
            <w:r>
              <w:rPr>
                <w:rFonts w:ascii="仿宋" w:hAnsi="仿宋" w:eastAsia="仿宋"/>
                <w:color w:val="auto"/>
                <w:sz w:val="22"/>
                <w:szCs w:val="22"/>
                <w:highlight w:val="none"/>
              </w:rPr>
              <w:t>供应商报价明显低于其他有效供应商报价，磋商小组认为供应商报价有可能影响产品质量或者不能诚信履约的，磋商小组应当要求其在评审现场 1 小时内提供成本构成书面说明，必要时并提交相关证明材料</w:t>
            </w:r>
          </w:p>
        </w:tc>
        <w:tc>
          <w:tcPr>
            <w:tcW w:w="1227" w:type="dxa"/>
            <w:vAlign w:val="center"/>
          </w:tcPr>
          <w:p w14:paraId="02D3197B">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提供原件</w:t>
            </w:r>
          </w:p>
        </w:tc>
      </w:tr>
      <w:tr w14:paraId="7C7E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trPr>
        <w:tc>
          <w:tcPr>
            <w:tcW w:w="1496" w:type="dxa"/>
            <w:vMerge w:val="continue"/>
            <w:vAlign w:val="center"/>
          </w:tcPr>
          <w:p w14:paraId="75922AB2">
            <w:pPr>
              <w:spacing w:line="0" w:lineRule="atLeast"/>
              <w:rPr>
                <w:rFonts w:ascii="仿宋" w:hAnsi="仿宋" w:eastAsia="仿宋"/>
                <w:color w:val="auto"/>
                <w:sz w:val="22"/>
                <w:szCs w:val="22"/>
                <w:highlight w:val="none"/>
              </w:rPr>
            </w:pPr>
          </w:p>
        </w:tc>
        <w:tc>
          <w:tcPr>
            <w:tcW w:w="6409" w:type="dxa"/>
            <w:vAlign w:val="center"/>
          </w:tcPr>
          <w:p w14:paraId="72BC125C">
            <w:pPr>
              <w:spacing w:line="0" w:lineRule="atLeast"/>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响应文件符合采购文件其他实质性要求</w:t>
            </w:r>
          </w:p>
        </w:tc>
        <w:tc>
          <w:tcPr>
            <w:tcW w:w="1227" w:type="dxa"/>
            <w:vAlign w:val="center"/>
          </w:tcPr>
          <w:p w14:paraId="0AE89429">
            <w:pPr>
              <w:spacing w:line="0" w:lineRule="atLeast"/>
              <w:jc w:val="center"/>
              <w:rPr>
                <w:rFonts w:ascii="仿宋" w:hAnsi="仿宋" w:eastAsia="仿宋" w:cs="Lucida Sans Unicode"/>
                <w:color w:val="auto"/>
                <w:sz w:val="22"/>
                <w:szCs w:val="22"/>
                <w:highlight w:val="none"/>
              </w:rPr>
            </w:pPr>
            <w:r>
              <w:rPr>
                <w:rFonts w:hint="eastAsia" w:ascii="仿宋" w:hAnsi="仿宋" w:eastAsia="仿宋" w:cs="Lucida Sans Unicode"/>
                <w:color w:val="auto"/>
                <w:sz w:val="22"/>
                <w:szCs w:val="22"/>
                <w:highlight w:val="none"/>
              </w:rPr>
              <w:t>是否满足</w:t>
            </w:r>
          </w:p>
        </w:tc>
      </w:tr>
    </w:tbl>
    <w:p w14:paraId="613DC6C6">
      <w:pPr>
        <w:rPr>
          <w:rFonts w:ascii="仿宋" w:hAnsi="仿宋" w:eastAsia="仿宋"/>
          <w:b/>
          <w:color w:val="auto"/>
          <w:sz w:val="27"/>
          <w:highlight w:val="none"/>
        </w:rPr>
      </w:pPr>
      <w:r>
        <w:rPr>
          <w:rFonts w:hint="eastAsia" w:ascii="仿宋" w:hAnsi="仿宋" w:eastAsia="仿宋"/>
          <w:b/>
          <w:color w:val="auto"/>
          <w:sz w:val="27"/>
          <w:highlight w:val="none"/>
        </w:rPr>
        <w:br w:type="page"/>
      </w:r>
    </w:p>
    <w:p w14:paraId="6D275A98">
      <w:pPr>
        <w:pStyle w:val="7"/>
        <w:rPr>
          <w:rFonts w:ascii="仿宋" w:hAnsi="仿宋" w:eastAsia="仿宋"/>
          <w:b/>
          <w:color w:val="auto"/>
          <w:sz w:val="27"/>
          <w:highlight w:val="none"/>
        </w:rPr>
      </w:pPr>
      <w:r>
        <w:rPr>
          <w:rFonts w:hint="eastAsia" w:ascii="仿宋" w:hAnsi="仿宋" w:eastAsia="仿宋"/>
          <w:b/>
          <w:color w:val="auto"/>
          <w:sz w:val="27"/>
          <w:highlight w:val="none"/>
        </w:rPr>
        <w:t>详细审查表：</w:t>
      </w:r>
    </w:p>
    <w:tbl>
      <w:tblPr>
        <w:tblStyle w:val="46"/>
        <w:tblW w:w="9078" w:type="dxa"/>
        <w:tblInd w:w="-72" w:type="dxa"/>
        <w:tblLayout w:type="fixed"/>
        <w:tblCellMar>
          <w:top w:w="0" w:type="dxa"/>
          <w:left w:w="108" w:type="dxa"/>
          <w:bottom w:w="0" w:type="dxa"/>
          <w:right w:w="108" w:type="dxa"/>
        </w:tblCellMar>
      </w:tblPr>
      <w:tblGrid>
        <w:gridCol w:w="1015"/>
        <w:gridCol w:w="1122"/>
        <w:gridCol w:w="700"/>
        <w:gridCol w:w="6241"/>
      </w:tblGrid>
      <w:tr w14:paraId="4A28A073">
        <w:tblPrEx>
          <w:tblCellMar>
            <w:top w:w="0" w:type="dxa"/>
            <w:left w:w="108" w:type="dxa"/>
            <w:bottom w:w="0" w:type="dxa"/>
            <w:right w:w="108" w:type="dxa"/>
          </w:tblCellMar>
        </w:tblPrEx>
        <w:trPr>
          <w:trHeight w:val="6670" w:hRule="atLeast"/>
        </w:trPr>
        <w:tc>
          <w:tcPr>
            <w:tcW w:w="1015" w:type="dxa"/>
            <w:tcBorders>
              <w:top w:val="single" w:color="auto" w:sz="4" w:space="0"/>
              <w:left w:val="single" w:color="auto" w:sz="4" w:space="0"/>
              <w:bottom w:val="single" w:color="auto" w:sz="4" w:space="0"/>
              <w:right w:val="single" w:color="auto" w:sz="4" w:space="0"/>
            </w:tcBorders>
            <w:vAlign w:val="center"/>
          </w:tcPr>
          <w:p w14:paraId="790375FF">
            <w:pPr>
              <w:adjustRightInd w:val="0"/>
              <w:snapToGrid w:val="0"/>
              <w:spacing w:line="0" w:lineRule="atLeast"/>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投标</w:t>
            </w:r>
          </w:p>
          <w:p w14:paraId="0A933352">
            <w:pPr>
              <w:adjustRightInd w:val="0"/>
              <w:snapToGrid w:val="0"/>
              <w:spacing w:line="0" w:lineRule="atLeast"/>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报价</w:t>
            </w:r>
          </w:p>
          <w:p w14:paraId="0D3F4920">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（30分）</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9BA92EE">
            <w:pPr>
              <w:adjustRightInd w:val="0"/>
              <w:snapToGrid w:val="0"/>
              <w:spacing w:line="0" w:lineRule="atLeast"/>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投标</w:t>
            </w:r>
          </w:p>
          <w:p w14:paraId="295D41EC">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报价分</w:t>
            </w:r>
          </w:p>
          <w:p w14:paraId="3CA60B1B">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（30分）</w:t>
            </w:r>
          </w:p>
        </w:tc>
        <w:tc>
          <w:tcPr>
            <w:tcW w:w="6241" w:type="dxa"/>
            <w:tcBorders>
              <w:top w:val="single" w:color="auto" w:sz="4" w:space="0"/>
              <w:left w:val="nil"/>
              <w:bottom w:val="single" w:color="auto" w:sz="4" w:space="0"/>
              <w:right w:val="single" w:color="auto" w:sz="4" w:space="0"/>
            </w:tcBorders>
            <w:vAlign w:val="center"/>
          </w:tcPr>
          <w:p w14:paraId="076E1461">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价格分采用低价优先法计算，即满足招标文件实质性要求且价格最低的报价为评标基准价，其价格分为满分，其它供应商的价格分统一按下列公式计算：报价得分=(评标基准价／报价)×权重×100，磋商报价明显低于其他通过符合性审查供应商的报价，磋商小组认为其报价有可能影响质量或者不能诚信履约的，供应商应提交书面成本计算说明，经磋商小组评审通过后方可视为有效报价，否则视为报价无效，价格分按零分处理。</w:t>
            </w:r>
          </w:p>
          <w:p w14:paraId="34DD7E68">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价格扣除：为了促进中小企业发展对小型和微型企业的投标总价给予20%的扣除，用扣除后的价格参与评审（对于所有有效供应商同时属于小微企业、监狱企业或残疾人福利性单位的，不重复进行报价扣除）。参加本项目的中小企业应当提供《中小企业声明函》。根据《政府采购促进中小企业发展管理办法》（财库[2020]46号）、《财政部司法部关于政府采购支持监狱企业发展有关问题的通知》（财库〔2014〕68号）和《三部门联合发布关于促进残疾人就业政府采购政策的通知》（财库〔2017〕141号）的规定，对在响应文件中提交了《中小企业声明函》等注明应享受价格折扣优惠政策的小微企业，应予以认定。</w:t>
            </w:r>
          </w:p>
          <w:p w14:paraId="71483E65">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所投小微企业报价＝所投小微企业报价合计*（1－20％）</w:t>
            </w:r>
          </w:p>
          <w:p w14:paraId="19F97522">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所投残疾人福利性企业报价＝所投监狱企业报价合计*（1－20％）</w:t>
            </w:r>
          </w:p>
          <w:p w14:paraId="377D3A09">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所投监狱企业报价＝所投监狱企业报价合计*（1－20％）</w:t>
            </w:r>
          </w:p>
          <w:p w14:paraId="2B8069C6">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同一供应商，小微企业和监狱企业报价扣除优惠只享受一次，不得重复享受。</w:t>
            </w:r>
          </w:p>
          <w:p w14:paraId="6092D844">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rPr>
              <w:t>如项目为专门面向中小企业采购的项目，不再执行价格评审优惠的扶持政策。</w:t>
            </w:r>
          </w:p>
        </w:tc>
      </w:tr>
      <w:tr w14:paraId="5FC11BEF">
        <w:tblPrEx>
          <w:tblCellMar>
            <w:top w:w="0" w:type="dxa"/>
            <w:left w:w="108" w:type="dxa"/>
            <w:bottom w:w="0" w:type="dxa"/>
            <w:right w:w="108" w:type="dxa"/>
          </w:tblCellMar>
        </w:tblPrEx>
        <w:trPr>
          <w:trHeight w:val="1072" w:hRule="atLeast"/>
        </w:trPr>
        <w:tc>
          <w:tcPr>
            <w:tcW w:w="1015" w:type="dxa"/>
            <w:vMerge w:val="restart"/>
            <w:tcBorders>
              <w:top w:val="single" w:color="auto" w:sz="4" w:space="0"/>
              <w:left w:val="single" w:color="auto" w:sz="4" w:space="0"/>
              <w:right w:val="single" w:color="auto" w:sz="4" w:space="0"/>
            </w:tcBorders>
            <w:vAlign w:val="center"/>
          </w:tcPr>
          <w:p w14:paraId="5CC794EC">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商务部分</w:t>
            </w:r>
          </w:p>
          <w:p w14:paraId="671F5050">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20</w:t>
            </w:r>
            <w:r>
              <w:rPr>
                <w:rFonts w:hint="eastAsia" w:ascii="仿宋" w:hAnsi="仿宋" w:eastAsia="仿宋"/>
                <w:color w:val="auto"/>
                <w:sz w:val="20"/>
                <w:szCs w:val="20"/>
                <w:highlight w:val="none"/>
              </w:rPr>
              <w:t>分）</w:t>
            </w:r>
          </w:p>
        </w:tc>
        <w:tc>
          <w:tcPr>
            <w:tcW w:w="1122" w:type="dxa"/>
            <w:tcBorders>
              <w:top w:val="single" w:color="auto" w:sz="4" w:space="0"/>
              <w:left w:val="single" w:color="auto" w:sz="4" w:space="0"/>
              <w:bottom w:val="single" w:color="auto" w:sz="4" w:space="0"/>
              <w:right w:val="single" w:color="auto" w:sz="4" w:space="0"/>
            </w:tcBorders>
            <w:vAlign w:val="center"/>
          </w:tcPr>
          <w:p w14:paraId="2A507A5D">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2"/>
                <w:szCs w:val="22"/>
                <w:highlight w:val="none"/>
              </w:rPr>
              <w:t>企业业绩</w:t>
            </w:r>
          </w:p>
        </w:tc>
        <w:tc>
          <w:tcPr>
            <w:tcW w:w="700" w:type="dxa"/>
            <w:tcBorders>
              <w:left w:val="nil"/>
              <w:bottom w:val="single" w:color="auto" w:sz="4" w:space="0"/>
              <w:right w:val="single" w:color="auto" w:sz="4" w:space="0"/>
            </w:tcBorders>
            <w:vAlign w:val="center"/>
          </w:tcPr>
          <w:p w14:paraId="2512A725">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2"/>
                <w:szCs w:val="22"/>
                <w:highlight w:val="none"/>
                <w:lang w:val="en-US" w:eastAsia="zh-CN"/>
              </w:rPr>
              <w:t>14</w:t>
            </w:r>
            <w:r>
              <w:rPr>
                <w:rFonts w:hint="eastAsia" w:ascii="仿宋" w:hAnsi="仿宋" w:eastAsia="仿宋" w:cs="宋体"/>
                <w:color w:val="auto"/>
                <w:kern w:val="0"/>
                <w:sz w:val="22"/>
                <w:szCs w:val="22"/>
                <w:highlight w:val="none"/>
              </w:rPr>
              <w:t>分</w:t>
            </w:r>
          </w:p>
        </w:tc>
        <w:tc>
          <w:tcPr>
            <w:tcW w:w="6241" w:type="dxa"/>
            <w:tcBorders>
              <w:left w:val="nil"/>
              <w:bottom w:val="single" w:color="auto" w:sz="4" w:space="0"/>
              <w:right w:val="single" w:color="auto" w:sz="4" w:space="0"/>
            </w:tcBorders>
            <w:vAlign w:val="top"/>
          </w:tcPr>
          <w:p w14:paraId="0002217E">
            <w:pPr>
              <w:widowControl/>
              <w:topLinePunct/>
              <w:spacing w:line="0" w:lineRule="atLeast"/>
              <w:jc w:val="left"/>
              <w:rPr>
                <w:rFonts w:ascii="仿宋" w:hAnsi="仿宋" w:eastAsia="仿宋" w:cs="宋体"/>
                <w:color w:val="auto"/>
                <w:kern w:val="0"/>
                <w:sz w:val="22"/>
                <w:szCs w:val="22"/>
                <w:highlight w:val="none"/>
              </w:rPr>
            </w:pPr>
            <w:r>
              <w:rPr>
                <w:rFonts w:hint="eastAsia" w:ascii="仿宋" w:hAnsi="仿宋" w:eastAsia="仿宋" w:cs="宋体"/>
                <w:color w:val="auto"/>
                <w:kern w:val="0"/>
                <w:sz w:val="22"/>
                <w:szCs w:val="22"/>
                <w:highlight w:val="none"/>
                <w:lang w:val="en-US" w:eastAsia="zh-CN"/>
              </w:rPr>
              <w:t>供应商具有</w:t>
            </w:r>
            <w:r>
              <w:rPr>
                <w:rFonts w:hint="eastAsia" w:ascii="仿宋" w:hAnsi="仿宋" w:eastAsia="仿宋" w:cs="宋体"/>
                <w:color w:val="auto"/>
                <w:kern w:val="0"/>
                <w:sz w:val="22"/>
                <w:szCs w:val="22"/>
                <w:highlight w:val="none"/>
              </w:rPr>
              <w:t>2022年1月1日以来类似项目业绩，每个得</w:t>
            </w:r>
            <w:r>
              <w:rPr>
                <w:rFonts w:hint="eastAsia" w:ascii="仿宋" w:hAnsi="仿宋" w:eastAsia="仿宋" w:cs="宋体"/>
                <w:color w:val="auto"/>
                <w:kern w:val="0"/>
                <w:sz w:val="22"/>
                <w:szCs w:val="22"/>
                <w:highlight w:val="none"/>
                <w:lang w:val="en-US" w:eastAsia="zh-CN"/>
              </w:rPr>
              <w:t>7</w:t>
            </w:r>
            <w:r>
              <w:rPr>
                <w:rFonts w:hint="eastAsia" w:ascii="仿宋" w:hAnsi="仿宋" w:eastAsia="仿宋" w:cs="宋体"/>
                <w:color w:val="auto"/>
                <w:kern w:val="0"/>
                <w:sz w:val="22"/>
                <w:szCs w:val="22"/>
                <w:highlight w:val="none"/>
              </w:rPr>
              <w:t>分，最多</w:t>
            </w:r>
            <w:r>
              <w:rPr>
                <w:rFonts w:hint="eastAsia" w:ascii="仿宋" w:hAnsi="仿宋" w:eastAsia="仿宋" w:cs="宋体"/>
                <w:color w:val="auto"/>
                <w:kern w:val="0"/>
                <w:sz w:val="22"/>
                <w:szCs w:val="22"/>
                <w:highlight w:val="none"/>
                <w:lang w:val="en-US" w:eastAsia="zh-CN"/>
              </w:rPr>
              <w:t>14</w:t>
            </w:r>
            <w:r>
              <w:rPr>
                <w:rFonts w:hint="eastAsia" w:ascii="仿宋" w:hAnsi="仿宋" w:eastAsia="仿宋" w:cs="宋体"/>
                <w:color w:val="auto"/>
                <w:kern w:val="0"/>
                <w:sz w:val="22"/>
                <w:szCs w:val="22"/>
                <w:highlight w:val="none"/>
              </w:rPr>
              <w:t>分。</w:t>
            </w:r>
          </w:p>
          <w:p w14:paraId="650488C2">
            <w:pPr>
              <w:widowControl/>
              <w:topLinePunct/>
              <w:spacing w:line="0" w:lineRule="atLeast"/>
              <w:jc w:val="left"/>
              <w:rPr>
                <w:rFonts w:ascii="仿宋" w:hAnsi="仿宋" w:eastAsia="仿宋" w:cs="宋体"/>
                <w:color w:val="auto"/>
                <w:kern w:val="0"/>
                <w:sz w:val="20"/>
                <w:szCs w:val="20"/>
                <w:highlight w:val="none"/>
              </w:rPr>
            </w:pPr>
            <w:r>
              <w:rPr>
                <w:rFonts w:hint="eastAsia" w:ascii="仿宋" w:hAnsi="仿宋" w:eastAsia="仿宋" w:cs="宋体"/>
                <w:color w:val="auto"/>
                <w:kern w:val="0"/>
                <w:sz w:val="22"/>
                <w:szCs w:val="22"/>
                <w:highlight w:val="none"/>
              </w:rPr>
              <w:t>要求：提供合同协议书扫描件或复印件。</w:t>
            </w:r>
            <w:r>
              <w:rPr>
                <w:rFonts w:hint="eastAsia" w:ascii="仿宋" w:hAnsi="仿宋" w:eastAsia="仿宋"/>
                <w:color w:val="auto"/>
                <w:sz w:val="22"/>
                <w:szCs w:val="22"/>
                <w:highlight w:val="none"/>
              </w:rPr>
              <w:t>（提供原件核对）</w:t>
            </w:r>
          </w:p>
        </w:tc>
      </w:tr>
      <w:tr w14:paraId="6FAB95D4">
        <w:tblPrEx>
          <w:tblCellMar>
            <w:top w:w="0" w:type="dxa"/>
            <w:left w:w="108" w:type="dxa"/>
            <w:bottom w:w="0" w:type="dxa"/>
            <w:right w:w="108" w:type="dxa"/>
          </w:tblCellMar>
        </w:tblPrEx>
        <w:trPr>
          <w:trHeight w:val="504" w:hRule="atLeast"/>
        </w:trPr>
        <w:tc>
          <w:tcPr>
            <w:tcW w:w="1015" w:type="dxa"/>
            <w:vMerge w:val="continue"/>
            <w:tcBorders>
              <w:left w:val="single" w:color="auto" w:sz="4" w:space="0"/>
              <w:right w:val="single" w:color="auto" w:sz="4" w:space="0"/>
            </w:tcBorders>
            <w:vAlign w:val="center"/>
          </w:tcPr>
          <w:p w14:paraId="386D82F3">
            <w:pPr>
              <w:adjustRightInd w:val="0"/>
              <w:snapToGrid w:val="0"/>
              <w:spacing w:line="0" w:lineRule="atLeast"/>
              <w:jc w:val="center"/>
              <w:rPr>
                <w:rFonts w:hint="eastAsia" w:ascii="仿宋" w:hAnsi="仿宋" w:eastAsia="仿宋"/>
                <w:color w:val="auto"/>
                <w:sz w:val="20"/>
                <w:szCs w:val="20"/>
                <w:highlight w:val="none"/>
              </w:rPr>
            </w:pPr>
          </w:p>
        </w:tc>
        <w:tc>
          <w:tcPr>
            <w:tcW w:w="1122" w:type="dxa"/>
            <w:tcBorders>
              <w:top w:val="single" w:color="auto" w:sz="4" w:space="0"/>
              <w:left w:val="single" w:color="auto" w:sz="4" w:space="0"/>
              <w:bottom w:val="single" w:color="auto" w:sz="4" w:space="0"/>
              <w:right w:val="single" w:color="auto" w:sz="4" w:space="0"/>
            </w:tcBorders>
            <w:vAlign w:val="center"/>
          </w:tcPr>
          <w:p w14:paraId="2C0D5968">
            <w:pPr>
              <w:adjustRightInd w:val="0"/>
              <w:snapToGrid w:val="0"/>
              <w:spacing w:line="0" w:lineRule="atLeast"/>
              <w:jc w:val="center"/>
              <w:rPr>
                <w:rFonts w:hint="eastAsia" w:ascii="仿宋" w:hAnsi="仿宋" w:eastAsia="仿宋" w:cs="Times New Roman"/>
                <w:color w:val="auto"/>
                <w:kern w:val="2"/>
                <w:sz w:val="20"/>
                <w:szCs w:val="20"/>
                <w:highlight w:val="none"/>
                <w:lang w:val="en-US" w:eastAsia="zh-CN" w:bidi="ar-SA"/>
              </w:rPr>
            </w:pPr>
            <w:r>
              <w:rPr>
                <w:rFonts w:hint="eastAsia" w:ascii="仿宋" w:hAnsi="仿宋" w:eastAsia="仿宋" w:cs="Times New Roman"/>
                <w:color w:val="auto"/>
                <w:sz w:val="22"/>
                <w:szCs w:val="22"/>
                <w:highlight w:val="none"/>
                <w:lang w:val="zh-TW"/>
              </w:rPr>
              <w:t>体系认证</w:t>
            </w:r>
          </w:p>
        </w:tc>
        <w:tc>
          <w:tcPr>
            <w:tcW w:w="700" w:type="dxa"/>
            <w:tcBorders>
              <w:left w:val="nil"/>
              <w:bottom w:val="single" w:color="auto" w:sz="4" w:space="0"/>
              <w:right w:val="single" w:color="auto" w:sz="4" w:space="0"/>
            </w:tcBorders>
            <w:vAlign w:val="center"/>
          </w:tcPr>
          <w:p w14:paraId="6DF41F96">
            <w:pPr>
              <w:spacing w:line="0" w:lineRule="atLeast"/>
              <w:rPr>
                <w:rFonts w:hint="eastAsia" w:ascii="仿宋" w:hAnsi="仿宋" w:eastAsia="仿宋" w:cs="宋体"/>
                <w:color w:val="auto"/>
                <w:kern w:val="0"/>
                <w:sz w:val="20"/>
                <w:szCs w:val="20"/>
                <w:highlight w:val="none"/>
                <w:lang w:val="en-US" w:eastAsia="zh-CN" w:bidi="ar-SA"/>
              </w:rPr>
            </w:pPr>
            <w:r>
              <w:rPr>
                <w:rFonts w:hint="eastAsia" w:ascii="仿宋" w:hAnsi="仿宋" w:eastAsia="仿宋" w:cs="宋体"/>
                <w:color w:val="auto"/>
                <w:kern w:val="0"/>
                <w:sz w:val="22"/>
                <w:szCs w:val="22"/>
                <w:highlight w:val="none"/>
                <w:lang w:val="en-US" w:eastAsia="zh-CN"/>
              </w:rPr>
              <w:t>6</w:t>
            </w:r>
            <w:r>
              <w:rPr>
                <w:rFonts w:hint="eastAsia" w:ascii="仿宋" w:hAnsi="仿宋" w:eastAsia="仿宋" w:cs="宋体"/>
                <w:color w:val="auto"/>
                <w:kern w:val="0"/>
                <w:sz w:val="22"/>
                <w:szCs w:val="22"/>
                <w:highlight w:val="none"/>
              </w:rPr>
              <w:t>分</w:t>
            </w:r>
          </w:p>
        </w:tc>
        <w:tc>
          <w:tcPr>
            <w:tcW w:w="6241" w:type="dxa"/>
            <w:tcBorders>
              <w:left w:val="nil"/>
              <w:bottom w:val="single" w:color="auto" w:sz="4" w:space="0"/>
              <w:right w:val="single" w:color="auto" w:sz="4" w:space="0"/>
            </w:tcBorders>
            <w:vAlign w:val="top"/>
          </w:tcPr>
          <w:p w14:paraId="173A2F0C">
            <w:pPr>
              <w:adjustRightInd w:val="0"/>
              <w:snapToGrid w:val="0"/>
              <w:spacing w:line="0" w:lineRule="atLeast"/>
              <w:jc w:val="left"/>
              <w:rPr>
                <w:rFonts w:hint="eastAsia" w:ascii="仿宋" w:hAnsi="仿宋" w:eastAsia="仿宋" w:cs="宋体"/>
                <w:color w:val="auto"/>
                <w:kern w:val="0"/>
                <w:sz w:val="20"/>
                <w:szCs w:val="20"/>
                <w:highlight w:val="none"/>
                <w:lang w:val="en-US" w:eastAsia="zh-CN" w:bidi="ar-SA"/>
              </w:rPr>
            </w:pPr>
            <w:r>
              <w:rPr>
                <w:rFonts w:hint="eastAsia" w:ascii="仿宋" w:hAnsi="仿宋" w:eastAsia="仿宋" w:cs="Times New Roman"/>
                <w:color w:val="auto"/>
                <w:sz w:val="22"/>
                <w:szCs w:val="22"/>
                <w:highlight w:val="none"/>
                <w:lang w:val="zh-TW"/>
              </w:rPr>
              <w:t>供应商</w:t>
            </w:r>
            <w:r>
              <w:rPr>
                <w:rFonts w:hint="eastAsia" w:ascii="仿宋" w:hAnsi="仿宋" w:eastAsia="仿宋" w:cs="Times New Roman"/>
                <w:color w:val="auto"/>
                <w:sz w:val="22"/>
                <w:szCs w:val="22"/>
                <w:highlight w:val="none"/>
                <w:lang w:val="en-US" w:eastAsia="zh-CN"/>
              </w:rPr>
              <w:t>或生产厂商</w:t>
            </w:r>
            <w:r>
              <w:rPr>
                <w:rFonts w:hint="eastAsia" w:ascii="仿宋" w:hAnsi="仿宋" w:eastAsia="仿宋" w:cs="Times New Roman"/>
                <w:color w:val="auto"/>
                <w:sz w:val="22"/>
                <w:szCs w:val="22"/>
                <w:highlight w:val="none"/>
                <w:lang w:val="zh-TW"/>
              </w:rPr>
              <w:t>同时提供有效的质量体系认证证书、环境管理体系认证证书、信息技术服务管理体系认证证书得6分，每有一项不符合要求或不提供扣2分。备注：响应文件需提供证书原件的扫描件</w:t>
            </w:r>
            <w:r>
              <w:rPr>
                <w:rFonts w:hint="eastAsia" w:ascii="仿宋" w:hAnsi="仿宋" w:eastAsia="仿宋" w:cs="Times New Roman"/>
                <w:color w:val="auto"/>
                <w:sz w:val="22"/>
                <w:szCs w:val="22"/>
                <w:highlight w:val="none"/>
                <w:lang w:val="en-US" w:eastAsia="zh-CN"/>
              </w:rPr>
              <w:t>和</w:t>
            </w:r>
            <w:r>
              <w:rPr>
                <w:rFonts w:hint="eastAsia" w:ascii="仿宋" w:hAnsi="仿宋" w:eastAsia="仿宋" w:cs="Times New Roman"/>
                <w:color w:val="auto"/>
                <w:sz w:val="22"/>
                <w:szCs w:val="22"/>
                <w:highlight w:val="none"/>
                <w:lang w:val="zh-TW"/>
              </w:rPr>
              <w:t>中国国家认证认可监督管理委员会官网查询截图，证明材料未提供或者不符合要求或者不清晰均不得分。</w:t>
            </w:r>
          </w:p>
        </w:tc>
      </w:tr>
      <w:tr w14:paraId="40D540A8">
        <w:tblPrEx>
          <w:tblCellMar>
            <w:top w:w="0" w:type="dxa"/>
            <w:left w:w="108" w:type="dxa"/>
            <w:bottom w:w="0" w:type="dxa"/>
            <w:right w:w="108" w:type="dxa"/>
          </w:tblCellMar>
        </w:tblPrEx>
        <w:trPr>
          <w:trHeight w:val="3742" w:hRule="atLeast"/>
        </w:trPr>
        <w:tc>
          <w:tcPr>
            <w:tcW w:w="1015" w:type="dxa"/>
            <w:vMerge w:val="restart"/>
            <w:tcBorders>
              <w:top w:val="single" w:color="auto" w:sz="4" w:space="0"/>
              <w:left w:val="single" w:color="auto" w:sz="4" w:space="0"/>
              <w:right w:val="single" w:color="auto" w:sz="4" w:space="0"/>
            </w:tcBorders>
            <w:vAlign w:val="center"/>
          </w:tcPr>
          <w:p w14:paraId="083C9D32">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 xml:space="preserve"> 技术部分</w:t>
            </w:r>
          </w:p>
          <w:p w14:paraId="650B7797">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w:t>
            </w:r>
            <w:r>
              <w:rPr>
                <w:rFonts w:hint="eastAsia" w:ascii="仿宋" w:hAnsi="仿宋" w:eastAsia="仿宋"/>
                <w:color w:val="auto"/>
                <w:sz w:val="20"/>
                <w:szCs w:val="20"/>
                <w:highlight w:val="none"/>
                <w:lang w:val="en-US" w:eastAsia="zh-CN"/>
              </w:rPr>
              <w:t>45</w:t>
            </w:r>
            <w:r>
              <w:rPr>
                <w:rFonts w:hint="eastAsia" w:ascii="仿宋" w:hAnsi="仿宋" w:eastAsia="仿宋" w:cs="仿宋"/>
                <w:bCs/>
                <w:color w:val="auto"/>
                <w:sz w:val="20"/>
                <w:szCs w:val="20"/>
                <w:highlight w:val="none"/>
              </w:rPr>
              <w:t xml:space="preserve">分) </w:t>
            </w:r>
          </w:p>
        </w:tc>
        <w:tc>
          <w:tcPr>
            <w:tcW w:w="1122" w:type="dxa"/>
            <w:tcBorders>
              <w:top w:val="single" w:color="auto" w:sz="4" w:space="0"/>
              <w:left w:val="nil"/>
              <w:bottom w:val="single" w:color="auto" w:sz="4" w:space="0"/>
              <w:right w:val="single" w:color="auto" w:sz="4" w:space="0"/>
            </w:tcBorders>
            <w:vAlign w:val="center"/>
          </w:tcPr>
          <w:p w14:paraId="2AAE77B1">
            <w:pPr>
              <w:adjustRightInd w:val="0"/>
              <w:snapToGrid w:val="0"/>
              <w:spacing w:line="0" w:lineRule="atLeast"/>
              <w:jc w:val="center"/>
              <w:rPr>
                <w:rFonts w:ascii="仿宋" w:hAnsi="仿宋" w:eastAsia="仿宋" w:cs="宋体"/>
                <w:color w:val="auto"/>
                <w:kern w:val="0"/>
                <w:sz w:val="20"/>
                <w:szCs w:val="20"/>
                <w:highlight w:val="none"/>
              </w:rPr>
            </w:pPr>
            <w:r>
              <w:rPr>
                <w:rFonts w:hint="eastAsia" w:ascii="仿宋" w:hAnsi="仿宋" w:eastAsia="仿宋"/>
                <w:color w:val="auto"/>
                <w:sz w:val="20"/>
                <w:szCs w:val="20"/>
                <w:highlight w:val="none"/>
              </w:rPr>
              <w:t>技术参数</w:t>
            </w:r>
          </w:p>
        </w:tc>
        <w:tc>
          <w:tcPr>
            <w:tcW w:w="700" w:type="dxa"/>
            <w:tcBorders>
              <w:top w:val="single" w:color="auto" w:sz="4" w:space="0"/>
              <w:left w:val="nil"/>
              <w:bottom w:val="single" w:color="auto" w:sz="4" w:space="0"/>
              <w:right w:val="single" w:color="auto" w:sz="4" w:space="0"/>
            </w:tcBorders>
            <w:vAlign w:val="center"/>
          </w:tcPr>
          <w:p w14:paraId="17FEB0AF">
            <w:pPr>
              <w:spacing w:line="0" w:lineRule="atLeast"/>
              <w:rPr>
                <w:rFonts w:ascii="仿宋" w:hAnsi="仿宋" w:eastAsia="仿宋" w:cs="宋体"/>
                <w:color w:val="auto"/>
                <w:kern w:val="0"/>
                <w:sz w:val="20"/>
                <w:szCs w:val="20"/>
                <w:highlight w:val="none"/>
              </w:rPr>
            </w:pPr>
            <w:r>
              <w:rPr>
                <w:rFonts w:hint="eastAsia" w:ascii="仿宋" w:hAnsi="仿宋" w:eastAsia="仿宋" w:cs="宋体"/>
                <w:color w:val="auto"/>
                <w:kern w:val="0"/>
                <w:sz w:val="20"/>
                <w:szCs w:val="20"/>
                <w:highlight w:val="none"/>
                <w:lang w:val="en-US" w:eastAsia="zh-CN"/>
              </w:rPr>
              <w:t>30</w:t>
            </w:r>
            <w:r>
              <w:rPr>
                <w:rFonts w:hint="eastAsia" w:ascii="仿宋" w:hAnsi="仿宋" w:eastAsia="仿宋" w:cs="宋体"/>
                <w:color w:val="auto"/>
                <w:kern w:val="0"/>
                <w:sz w:val="20"/>
                <w:szCs w:val="20"/>
                <w:highlight w:val="none"/>
              </w:rPr>
              <w:t>分</w:t>
            </w:r>
          </w:p>
        </w:tc>
        <w:tc>
          <w:tcPr>
            <w:tcW w:w="6241" w:type="dxa"/>
            <w:tcBorders>
              <w:top w:val="single" w:color="auto" w:sz="4" w:space="0"/>
              <w:left w:val="nil"/>
              <w:bottom w:val="single" w:color="auto" w:sz="4" w:space="0"/>
              <w:right w:val="single" w:color="auto" w:sz="4" w:space="0"/>
            </w:tcBorders>
            <w:vAlign w:val="center"/>
          </w:tcPr>
          <w:p w14:paraId="1C413806">
            <w:pPr>
              <w:tabs>
                <w:tab w:val="left" w:pos="1019"/>
              </w:tabs>
              <w:spacing w:before="30" w:line="266" w:lineRule="auto"/>
              <w:jc w:val="left"/>
              <w:rPr>
                <w:rFonts w:ascii="仿宋" w:hAnsi="仿宋" w:eastAsia="仿宋"/>
                <w:color w:val="auto"/>
                <w:spacing w:val="-3"/>
                <w:w w:val="95"/>
                <w:sz w:val="20"/>
                <w:szCs w:val="20"/>
                <w:highlight w:val="none"/>
              </w:rPr>
            </w:pPr>
            <w:r>
              <w:rPr>
                <w:rFonts w:hint="eastAsia" w:ascii="仿宋" w:hAnsi="仿宋" w:eastAsia="仿宋"/>
                <w:color w:val="auto"/>
                <w:spacing w:val="-3"/>
                <w:w w:val="95"/>
                <w:sz w:val="20"/>
                <w:szCs w:val="20"/>
                <w:highlight w:val="none"/>
              </w:rPr>
              <w:t>根据磋商文件中的采购项目内容及要求，响应文件各项技术指标均满足磋商文件要求的得</w:t>
            </w:r>
            <w:r>
              <w:rPr>
                <w:rFonts w:hint="eastAsia" w:ascii="仿宋" w:hAnsi="仿宋" w:eastAsia="仿宋"/>
                <w:color w:val="auto"/>
                <w:spacing w:val="-3"/>
                <w:w w:val="95"/>
                <w:sz w:val="20"/>
                <w:szCs w:val="20"/>
                <w:highlight w:val="none"/>
                <w:lang w:val="en-US" w:eastAsia="zh-CN"/>
              </w:rPr>
              <w:t>25</w:t>
            </w:r>
            <w:r>
              <w:rPr>
                <w:rFonts w:hint="eastAsia" w:ascii="仿宋" w:hAnsi="仿宋" w:eastAsia="仿宋"/>
                <w:color w:val="auto"/>
                <w:spacing w:val="-3"/>
                <w:w w:val="95"/>
                <w:sz w:val="20"/>
                <w:szCs w:val="20"/>
                <w:highlight w:val="none"/>
              </w:rPr>
              <w:t>分；每有</w:t>
            </w:r>
            <w:r>
              <w:rPr>
                <w:rFonts w:ascii="仿宋" w:hAnsi="仿宋" w:eastAsia="仿宋"/>
                <w:color w:val="auto"/>
                <w:spacing w:val="-3"/>
                <w:w w:val="95"/>
                <w:sz w:val="20"/>
                <w:szCs w:val="20"/>
                <w:highlight w:val="none"/>
              </w:rPr>
              <w:t>1项</w:t>
            </w:r>
            <w:r>
              <w:rPr>
                <w:rFonts w:hint="eastAsia" w:ascii="仿宋" w:hAnsi="仿宋" w:eastAsia="仿宋"/>
                <w:color w:val="auto"/>
                <w:spacing w:val="-3"/>
                <w:w w:val="95"/>
                <w:sz w:val="20"/>
                <w:szCs w:val="20"/>
                <w:highlight w:val="none"/>
              </w:rPr>
              <w:t>正</w:t>
            </w:r>
            <w:r>
              <w:rPr>
                <w:rFonts w:ascii="仿宋" w:hAnsi="仿宋" w:eastAsia="仿宋"/>
                <w:color w:val="auto"/>
                <w:spacing w:val="-3"/>
                <w:w w:val="95"/>
                <w:sz w:val="20"/>
                <w:szCs w:val="20"/>
                <w:highlight w:val="none"/>
              </w:rPr>
              <w:t>偏离</w:t>
            </w:r>
            <w:r>
              <w:rPr>
                <w:rFonts w:hint="eastAsia" w:ascii="仿宋" w:hAnsi="仿宋" w:eastAsia="仿宋"/>
                <w:color w:val="auto"/>
                <w:spacing w:val="-3"/>
                <w:w w:val="95"/>
                <w:sz w:val="20"/>
                <w:szCs w:val="20"/>
                <w:highlight w:val="none"/>
              </w:rPr>
              <w:t>的加1</w:t>
            </w:r>
            <w:r>
              <w:rPr>
                <w:rFonts w:ascii="仿宋" w:hAnsi="仿宋" w:eastAsia="仿宋"/>
                <w:color w:val="auto"/>
                <w:spacing w:val="-3"/>
                <w:w w:val="95"/>
                <w:sz w:val="20"/>
                <w:szCs w:val="20"/>
                <w:highlight w:val="none"/>
              </w:rPr>
              <w:t>分，</w:t>
            </w:r>
            <w:r>
              <w:rPr>
                <w:rFonts w:hint="eastAsia" w:ascii="仿宋" w:hAnsi="仿宋" w:eastAsia="仿宋"/>
                <w:color w:val="auto"/>
                <w:spacing w:val="-3"/>
                <w:w w:val="95"/>
                <w:sz w:val="20"/>
                <w:szCs w:val="20"/>
                <w:highlight w:val="none"/>
              </w:rPr>
              <w:t>最高加5分</w:t>
            </w:r>
            <w:r>
              <w:rPr>
                <w:rFonts w:ascii="仿宋" w:hAnsi="仿宋" w:eastAsia="仿宋"/>
                <w:color w:val="auto"/>
                <w:spacing w:val="-3"/>
                <w:w w:val="95"/>
                <w:sz w:val="20"/>
                <w:szCs w:val="20"/>
                <w:highlight w:val="none"/>
              </w:rPr>
              <w:t>；</w:t>
            </w:r>
            <w:r>
              <w:rPr>
                <w:rFonts w:hint="eastAsia" w:ascii="仿宋" w:hAnsi="仿宋" w:eastAsia="仿宋"/>
                <w:color w:val="auto"/>
                <w:spacing w:val="-3"/>
                <w:w w:val="95"/>
                <w:sz w:val="20"/>
                <w:szCs w:val="20"/>
                <w:highlight w:val="none"/>
              </w:rPr>
              <w:t>“一般指标”</w:t>
            </w:r>
            <w:r>
              <w:rPr>
                <w:rFonts w:ascii="仿宋" w:hAnsi="仿宋" w:eastAsia="仿宋"/>
                <w:color w:val="auto"/>
                <w:spacing w:val="-3"/>
                <w:w w:val="95"/>
                <w:sz w:val="20"/>
                <w:szCs w:val="20"/>
                <w:highlight w:val="none"/>
              </w:rPr>
              <w:t>每有1项负偏离的</w:t>
            </w:r>
            <w:bookmarkStart w:id="885" w:name="OLE_LINK23"/>
            <w:bookmarkStart w:id="886" w:name="OLE_LINK22"/>
            <w:r>
              <w:rPr>
                <w:rFonts w:ascii="仿宋" w:hAnsi="仿宋" w:eastAsia="仿宋"/>
                <w:color w:val="auto"/>
                <w:spacing w:val="-3"/>
                <w:w w:val="95"/>
                <w:sz w:val="20"/>
                <w:szCs w:val="20"/>
                <w:highlight w:val="none"/>
              </w:rPr>
              <w:t>扣1分</w:t>
            </w:r>
            <w:bookmarkEnd w:id="885"/>
            <w:bookmarkEnd w:id="886"/>
            <w:r>
              <w:rPr>
                <w:rFonts w:ascii="仿宋" w:hAnsi="仿宋" w:eastAsia="仿宋"/>
                <w:color w:val="auto"/>
                <w:spacing w:val="-3"/>
                <w:w w:val="95"/>
                <w:sz w:val="20"/>
                <w:szCs w:val="20"/>
                <w:highlight w:val="none"/>
              </w:rPr>
              <w:t>；扣完为止。</w:t>
            </w:r>
          </w:p>
          <w:p w14:paraId="5D6004B4">
            <w:pPr>
              <w:pStyle w:val="87"/>
              <w:tabs>
                <w:tab w:val="left" w:pos="1019"/>
              </w:tabs>
              <w:spacing w:before="30" w:line="266" w:lineRule="auto"/>
              <w:jc w:val="left"/>
              <w:rPr>
                <w:b w:val="0"/>
                <w:color w:val="auto"/>
                <w:spacing w:val="-3"/>
                <w:w w:val="95"/>
                <w:kern w:val="2"/>
                <w:sz w:val="20"/>
                <w:szCs w:val="20"/>
                <w:highlight w:val="none"/>
              </w:rPr>
            </w:pPr>
            <w:r>
              <w:rPr>
                <w:rFonts w:hint="eastAsia"/>
                <w:b w:val="0"/>
                <w:color w:val="auto"/>
                <w:spacing w:val="-3"/>
                <w:w w:val="95"/>
                <w:kern w:val="2"/>
                <w:sz w:val="20"/>
                <w:szCs w:val="20"/>
                <w:highlight w:val="none"/>
              </w:rPr>
              <w:t>说明：</w:t>
            </w:r>
          </w:p>
          <w:p w14:paraId="1E74E5A3">
            <w:pPr>
              <w:pStyle w:val="87"/>
              <w:tabs>
                <w:tab w:val="left" w:pos="1019"/>
              </w:tabs>
              <w:spacing w:before="30" w:line="266" w:lineRule="auto"/>
              <w:jc w:val="left"/>
              <w:rPr>
                <w:b w:val="0"/>
                <w:color w:val="auto"/>
                <w:spacing w:val="-3"/>
                <w:w w:val="95"/>
                <w:kern w:val="2"/>
                <w:sz w:val="20"/>
                <w:szCs w:val="20"/>
                <w:highlight w:val="none"/>
              </w:rPr>
            </w:pPr>
            <w:r>
              <w:rPr>
                <w:rFonts w:hint="eastAsia"/>
                <w:b w:val="0"/>
                <w:color w:val="auto"/>
                <w:spacing w:val="-3"/>
                <w:w w:val="95"/>
                <w:kern w:val="2"/>
                <w:sz w:val="20"/>
                <w:szCs w:val="20"/>
                <w:highlight w:val="none"/>
              </w:rPr>
              <w:t>1、标注“★”符号的 “实质性指标”，不允许有负偏离，有任意一项负偏离的，作无效处理；</w:t>
            </w:r>
          </w:p>
          <w:p w14:paraId="699792E8">
            <w:pPr>
              <w:pStyle w:val="87"/>
              <w:tabs>
                <w:tab w:val="left" w:pos="1019"/>
              </w:tabs>
              <w:spacing w:before="30" w:line="266" w:lineRule="auto"/>
              <w:jc w:val="left"/>
              <w:rPr>
                <w:b w:val="0"/>
                <w:color w:val="auto"/>
                <w:spacing w:val="-3"/>
                <w:w w:val="95"/>
                <w:kern w:val="2"/>
                <w:sz w:val="20"/>
                <w:szCs w:val="20"/>
                <w:highlight w:val="none"/>
              </w:rPr>
            </w:pPr>
            <w:r>
              <w:rPr>
                <w:rFonts w:hint="eastAsia"/>
                <w:b w:val="0"/>
                <w:color w:val="auto"/>
                <w:spacing w:val="-3"/>
                <w:w w:val="95"/>
                <w:kern w:val="2"/>
                <w:sz w:val="20"/>
                <w:szCs w:val="20"/>
                <w:highlight w:val="none"/>
              </w:rPr>
              <w:t>2、如果供应商对于技术指标项不做响应，则认定该项为负偏离。</w:t>
            </w:r>
          </w:p>
          <w:p w14:paraId="496F752D">
            <w:pPr>
              <w:pStyle w:val="87"/>
              <w:tabs>
                <w:tab w:val="left" w:pos="1019"/>
              </w:tabs>
              <w:spacing w:before="30" w:line="266" w:lineRule="auto"/>
              <w:jc w:val="left"/>
              <w:rPr>
                <w:b w:val="0"/>
                <w:color w:val="auto"/>
                <w:spacing w:val="-3"/>
                <w:w w:val="95"/>
                <w:kern w:val="2"/>
                <w:sz w:val="20"/>
                <w:szCs w:val="20"/>
                <w:highlight w:val="none"/>
              </w:rPr>
            </w:pPr>
            <w:r>
              <w:rPr>
                <w:rFonts w:hint="eastAsia"/>
                <w:b w:val="0"/>
                <w:color w:val="auto"/>
                <w:spacing w:val="-3"/>
                <w:w w:val="95"/>
                <w:kern w:val="2"/>
                <w:sz w:val="20"/>
                <w:szCs w:val="20"/>
                <w:highlight w:val="none"/>
              </w:rPr>
              <w:t>3、供应商必须如实填写技术偏离表、服务说明一览表。</w:t>
            </w:r>
          </w:p>
          <w:p w14:paraId="0464AC3D">
            <w:pPr>
              <w:pStyle w:val="87"/>
              <w:tabs>
                <w:tab w:val="left" w:pos="1019"/>
              </w:tabs>
              <w:spacing w:before="30" w:line="266" w:lineRule="auto"/>
              <w:jc w:val="left"/>
              <w:rPr>
                <w:b w:val="0"/>
                <w:color w:val="auto"/>
                <w:spacing w:val="-3"/>
                <w:w w:val="95"/>
                <w:kern w:val="2"/>
                <w:sz w:val="20"/>
                <w:szCs w:val="20"/>
                <w:highlight w:val="none"/>
              </w:rPr>
            </w:pPr>
            <w:r>
              <w:rPr>
                <w:rFonts w:hint="eastAsia"/>
                <w:b w:val="0"/>
                <w:color w:val="auto"/>
                <w:spacing w:val="-3"/>
                <w:w w:val="95"/>
                <w:kern w:val="2"/>
                <w:sz w:val="20"/>
                <w:szCs w:val="20"/>
                <w:highlight w:val="none"/>
              </w:rPr>
              <w:t>4、</w:t>
            </w:r>
            <w:r>
              <w:rPr>
                <w:b w:val="0"/>
                <w:color w:val="auto"/>
                <w:spacing w:val="-3"/>
                <w:w w:val="95"/>
                <w:kern w:val="2"/>
                <w:sz w:val="20"/>
                <w:szCs w:val="20"/>
                <w:highlight w:val="none"/>
              </w:rPr>
              <w:t>如</w:t>
            </w:r>
            <w:r>
              <w:rPr>
                <w:rFonts w:hint="eastAsia"/>
                <w:b w:val="0"/>
                <w:color w:val="auto"/>
                <w:spacing w:val="-3"/>
                <w:w w:val="95"/>
                <w:kern w:val="2"/>
                <w:sz w:val="20"/>
                <w:szCs w:val="20"/>
                <w:highlight w:val="none"/>
              </w:rPr>
              <w:t>磋商小组</w:t>
            </w:r>
            <w:r>
              <w:rPr>
                <w:b w:val="0"/>
                <w:color w:val="auto"/>
                <w:spacing w:val="-3"/>
                <w:w w:val="95"/>
                <w:kern w:val="2"/>
                <w:sz w:val="20"/>
                <w:szCs w:val="20"/>
                <w:highlight w:val="none"/>
              </w:rPr>
              <w:t>发现</w:t>
            </w:r>
            <w:r>
              <w:rPr>
                <w:rFonts w:hint="eastAsia"/>
                <w:b w:val="0"/>
                <w:color w:val="auto"/>
                <w:spacing w:val="-3"/>
                <w:w w:val="95"/>
                <w:kern w:val="2"/>
                <w:sz w:val="20"/>
                <w:szCs w:val="20"/>
                <w:highlight w:val="none"/>
              </w:rPr>
              <w:t>响应文件中</w:t>
            </w:r>
            <w:r>
              <w:rPr>
                <w:b w:val="0"/>
                <w:color w:val="auto"/>
                <w:spacing w:val="-3"/>
                <w:w w:val="95"/>
                <w:kern w:val="2"/>
                <w:sz w:val="20"/>
                <w:szCs w:val="20"/>
                <w:highlight w:val="none"/>
              </w:rPr>
              <w:t>客观证明材料内容与响应文件中“货物说</w:t>
            </w:r>
            <w:r>
              <w:rPr>
                <w:rFonts w:hint="eastAsia"/>
                <w:b w:val="0"/>
                <w:color w:val="auto"/>
                <w:spacing w:val="-3"/>
                <w:w w:val="95"/>
                <w:kern w:val="2"/>
                <w:sz w:val="20"/>
                <w:szCs w:val="20"/>
                <w:highlight w:val="none"/>
              </w:rPr>
              <w:t>明一览表”</w:t>
            </w:r>
            <w:r>
              <w:rPr>
                <w:b w:val="0"/>
                <w:color w:val="auto"/>
                <w:spacing w:val="-3"/>
                <w:w w:val="95"/>
                <w:kern w:val="2"/>
                <w:sz w:val="20"/>
                <w:szCs w:val="20"/>
                <w:highlight w:val="none"/>
              </w:rPr>
              <w:t>内容不一致的， 应以客观证明材料为准</w:t>
            </w:r>
            <w:r>
              <w:rPr>
                <w:rFonts w:hint="eastAsia"/>
                <w:b w:val="0"/>
                <w:color w:val="auto"/>
                <w:spacing w:val="-3"/>
                <w:w w:val="95"/>
                <w:kern w:val="2"/>
                <w:sz w:val="20"/>
                <w:szCs w:val="20"/>
                <w:highlight w:val="none"/>
              </w:rPr>
              <w:t>进行评价</w:t>
            </w:r>
            <w:r>
              <w:rPr>
                <w:b w:val="0"/>
                <w:color w:val="auto"/>
                <w:spacing w:val="-3"/>
                <w:w w:val="95"/>
                <w:kern w:val="2"/>
                <w:sz w:val="20"/>
                <w:szCs w:val="20"/>
                <w:highlight w:val="none"/>
              </w:rPr>
              <w:t>。</w:t>
            </w:r>
          </w:p>
        </w:tc>
      </w:tr>
      <w:tr w14:paraId="2C9BE0F1">
        <w:tblPrEx>
          <w:tblCellMar>
            <w:top w:w="0" w:type="dxa"/>
            <w:left w:w="108" w:type="dxa"/>
            <w:bottom w:w="0" w:type="dxa"/>
            <w:right w:w="108" w:type="dxa"/>
          </w:tblCellMar>
        </w:tblPrEx>
        <w:trPr>
          <w:trHeight w:val="589" w:hRule="atLeast"/>
        </w:trPr>
        <w:tc>
          <w:tcPr>
            <w:tcW w:w="1015" w:type="dxa"/>
            <w:vMerge w:val="continue"/>
            <w:tcBorders>
              <w:left w:val="single" w:color="auto" w:sz="4" w:space="0"/>
              <w:right w:val="single" w:color="auto" w:sz="4" w:space="0"/>
            </w:tcBorders>
            <w:vAlign w:val="center"/>
          </w:tcPr>
          <w:p w14:paraId="1B649954">
            <w:pPr>
              <w:adjustRightInd w:val="0"/>
              <w:snapToGrid w:val="0"/>
              <w:spacing w:line="0" w:lineRule="atLeast"/>
              <w:jc w:val="center"/>
              <w:rPr>
                <w:rFonts w:ascii="仿宋" w:hAnsi="仿宋" w:eastAsia="仿宋"/>
                <w:color w:val="auto"/>
                <w:sz w:val="20"/>
                <w:szCs w:val="20"/>
                <w:highlight w:val="none"/>
              </w:rPr>
            </w:pPr>
          </w:p>
        </w:tc>
        <w:tc>
          <w:tcPr>
            <w:tcW w:w="1122" w:type="dxa"/>
            <w:vMerge w:val="restart"/>
            <w:tcBorders>
              <w:top w:val="single" w:color="auto" w:sz="4" w:space="0"/>
              <w:left w:val="nil"/>
              <w:right w:val="single" w:color="auto" w:sz="4" w:space="0"/>
            </w:tcBorders>
            <w:vAlign w:val="center"/>
          </w:tcPr>
          <w:p w14:paraId="2E99AA08">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实施方案</w:t>
            </w:r>
          </w:p>
        </w:tc>
        <w:tc>
          <w:tcPr>
            <w:tcW w:w="700" w:type="dxa"/>
            <w:vMerge w:val="restart"/>
            <w:tcBorders>
              <w:top w:val="single" w:color="auto" w:sz="4" w:space="0"/>
              <w:left w:val="nil"/>
              <w:right w:val="single" w:color="auto" w:sz="4" w:space="0"/>
            </w:tcBorders>
            <w:vAlign w:val="center"/>
          </w:tcPr>
          <w:p w14:paraId="3D47F988">
            <w:pPr>
              <w:spacing w:line="0" w:lineRule="atLeast"/>
              <w:rPr>
                <w:rFonts w:ascii="仿宋" w:hAnsi="仿宋" w:eastAsia="仿宋" w:cs="宋体"/>
                <w:color w:val="auto"/>
                <w:kern w:val="0"/>
                <w:sz w:val="20"/>
                <w:szCs w:val="20"/>
                <w:highlight w:val="none"/>
              </w:rPr>
            </w:pPr>
            <w:r>
              <w:rPr>
                <w:rFonts w:hint="eastAsia" w:ascii="仿宋" w:hAnsi="仿宋" w:eastAsia="仿宋"/>
                <w:color w:val="auto"/>
                <w:sz w:val="20"/>
                <w:szCs w:val="20"/>
                <w:highlight w:val="none"/>
              </w:rPr>
              <w:t>15分</w:t>
            </w:r>
          </w:p>
        </w:tc>
        <w:tc>
          <w:tcPr>
            <w:tcW w:w="6241" w:type="dxa"/>
            <w:tcBorders>
              <w:top w:val="single" w:color="auto" w:sz="4" w:space="0"/>
              <w:left w:val="nil"/>
              <w:bottom w:val="single" w:color="auto" w:sz="4" w:space="0"/>
              <w:right w:val="single" w:color="auto" w:sz="4" w:space="0"/>
            </w:tcBorders>
            <w:shd w:val="clear" w:color="auto" w:fill="auto"/>
            <w:vAlign w:val="center"/>
          </w:tcPr>
          <w:p w14:paraId="3890F3D2">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采购及运输方案：供货方案和运输方案科学完善</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分，比较完善得</w:t>
            </w:r>
            <w:r>
              <w:rPr>
                <w:rFonts w:hint="eastAsia" w:ascii="仿宋" w:hAnsi="仿宋" w:eastAsia="仿宋"/>
                <w:color w:val="auto"/>
                <w:sz w:val="20"/>
                <w:szCs w:val="20"/>
                <w:highlight w:val="none"/>
                <w:lang w:val="en-US" w:eastAsia="zh-CN"/>
              </w:rPr>
              <w:t>2</w:t>
            </w:r>
            <w:r>
              <w:rPr>
                <w:rFonts w:hint="eastAsia" w:ascii="仿宋" w:hAnsi="仿宋" w:eastAsia="仿宋"/>
                <w:color w:val="auto"/>
                <w:sz w:val="20"/>
                <w:szCs w:val="20"/>
                <w:highlight w:val="none"/>
              </w:rPr>
              <w:t>分,</w:t>
            </w:r>
            <w:r>
              <w:rPr>
                <w:rFonts w:hint="eastAsia" w:ascii="仿宋" w:hAnsi="仿宋" w:eastAsia="仿宋"/>
                <w:color w:val="auto"/>
                <w:sz w:val="20"/>
                <w:szCs w:val="20"/>
                <w:highlight w:val="none"/>
                <w:lang w:val="en-US" w:eastAsia="zh-CN"/>
              </w:rPr>
              <w:t>不完善</w:t>
            </w:r>
            <w:r>
              <w:rPr>
                <w:rFonts w:hint="eastAsia" w:ascii="仿宋" w:hAnsi="仿宋" w:eastAsia="仿宋"/>
                <w:color w:val="auto"/>
                <w:sz w:val="20"/>
                <w:szCs w:val="20"/>
                <w:highlight w:val="none"/>
              </w:rPr>
              <w:t>得1分</w:t>
            </w:r>
            <w:r>
              <w:rPr>
                <w:rFonts w:hint="eastAsia" w:ascii="仿宋" w:hAnsi="仿宋" w:eastAsia="仿宋"/>
                <w:color w:val="auto"/>
                <w:sz w:val="20"/>
                <w:szCs w:val="20"/>
                <w:highlight w:val="none"/>
                <w:lang w:eastAsia="zh-CN"/>
              </w:rPr>
              <w:t>，</w:t>
            </w:r>
            <w:r>
              <w:rPr>
                <w:rFonts w:hint="eastAsia" w:ascii="仿宋" w:hAnsi="仿宋" w:eastAsia="仿宋"/>
                <w:color w:val="auto"/>
                <w:sz w:val="20"/>
                <w:szCs w:val="20"/>
                <w:highlight w:val="none"/>
                <w:lang w:val="en-US" w:eastAsia="zh-CN"/>
              </w:rPr>
              <w:t>缺项不得分</w:t>
            </w:r>
            <w:r>
              <w:rPr>
                <w:rFonts w:hint="eastAsia" w:ascii="仿宋" w:hAnsi="仿宋" w:eastAsia="仿宋"/>
                <w:color w:val="auto"/>
                <w:sz w:val="20"/>
                <w:szCs w:val="20"/>
                <w:highlight w:val="none"/>
              </w:rPr>
              <w:t>；</w:t>
            </w:r>
          </w:p>
        </w:tc>
      </w:tr>
      <w:tr w14:paraId="2AE9AA7D">
        <w:tblPrEx>
          <w:tblCellMar>
            <w:top w:w="0" w:type="dxa"/>
            <w:left w:w="108" w:type="dxa"/>
            <w:bottom w:w="0" w:type="dxa"/>
            <w:right w:w="108" w:type="dxa"/>
          </w:tblCellMar>
        </w:tblPrEx>
        <w:trPr>
          <w:trHeight w:val="811" w:hRule="atLeast"/>
        </w:trPr>
        <w:tc>
          <w:tcPr>
            <w:tcW w:w="1015" w:type="dxa"/>
            <w:vMerge w:val="continue"/>
            <w:tcBorders>
              <w:left w:val="single" w:color="auto" w:sz="4" w:space="0"/>
              <w:right w:val="single" w:color="auto" w:sz="4" w:space="0"/>
            </w:tcBorders>
            <w:vAlign w:val="center"/>
          </w:tcPr>
          <w:p w14:paraId="2132ADE7">
            <w:pPr>
              <w:adjustRightInd w:val="0"/>
              <w:snapToGrid w:val="0"/>
              <w:spacing w:line="0" w:lineRule="atLeast"/>
              <w:jc w:val="center"/>
              <w:rPr>
                <w:rFonts w:ascii="仿宋" w:hAnsi="仿宋" w:eastAsia="仿宋"/>
                <w:color w:val="auto"/>
                <w:sz w:val="20"/>
                <w:szCs w:val="20"/>
                <w:highlight w:val="none"/>
              </w:rPr>
            </w:pPr>
          </w:p>
        </w:tc>
        <w:tc>
          <w:tcPr>
            <w:tcW w:w="1122" w:type="dxa"/>
            <w:vMerge w:val="continue"/>
            <w:tcBorders>
              <w:left w:val="nil"/>
              <w:right w:val="single" w:color="auto" w:sz="4" w:space="0"/>
            </w:tcBorders>
            <w:vAlign w:val="center"/>
          </w:tcPr>
          <w:p w14:paraId="0A0CDDDD">
            <w:pPr>
              <w:adjustRightInd w:val="0"/>
              <w:snapToGrid w:val="0"/>
              <w:spacing w:line="0" w:lineRule="atLeast"/>
              <w:jc w:val="center"/>
              <w:rPr>
                <w:rFonts w:ascii="仿宋" w:hAnsi="仿宋" w:eastAsia="仿宋"/>
                <w:color w:val="auto"/>
                <w:sz w:val="20"/>
                <w:szCs w:val="20"/>
                <w:highlight w:val="none"/>
              </w:rPr>
            </w:pPr>
          </w:p>
        </w:tc>
        <w:tc>
          <w:tcPr>
            <w:tcW w:w="700" w:type="dxa"/>
            <w:vMerge w:val="continue"/>
            <w:tcBorders>
              <w:left w:val="nil"/>
              <w:right w:val="single" w:color="auto" w:sz="4" w:space="0"/>
            </w:tcBorders>
            <w:vAlign w:val="center"/>
          </w:tcPr>
          <w:p w14:paraId="2911411F">
            <w:pPr>
              <w:spacing w:line="0" w:lineRule="atLeast"/>
              <w:rPr>
                <w:rFonts w:ascii="仿宋" w:hAnsi="仿宋" w:eastAsia="仿宋" w:cs="宋体"/>
                <w:color w:val="auto"/>
                <w:kern w:val="0"/>
                <w:sz w:val="20"/>
                <w:szCs w:val="20"/>
                <w:highlight w:val="none"/>
              </w:rPr>
            </w:pPr>
          </w:p>
        </w:tc>
        <w:tc>
          <w:tcPr>
            <w:tcW w:w="6241" w:type="dxa"/>
            <w:tcBorders>
              <w:top w:val="single" w:color="auto" w:sz="4" w:space="0"/>
              <w:left w:val="nil"/>
              <w:bottom w:val="single" w:color="auto" w:sz="4" w:space="0"/>
              <w:right w:val="single" w:color="auto" w:sz="4" w:space="0"/>
            </w:tcBorders>
            <w:shd w:val="clear" w:color="auto" w:fill="auto"/>
            <w:vAlign w:val="center"/>
          </w:tcPr>
          <w:p w14:paraId="5ED787FD">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质量保障措施：质量保障措施科学、全面、可行、针对性强的得</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分，比较科学、针对性一般得</w:t>
            </w:r>
            <w:r>
              <w:rPr>
                <w:rFonts w:hint="eastAsia" w:ascii="仿宋" w:hAnsi="仿宋" w:eastAsia="仿宋"/>
                <w:color w:val="auto"/>
                <w:sz w:val="20"/>
                <w:szCs w:val="20"/>
                <w:highlight w:val="none"/>
                <w:lang w:val="en-US" w:eastAsia="zh-CN"/>
              </w:rPr>
              <w:t>2</w:t>
            </w:r>
            <w:r>
              <w:rPr>
                <w:rFonts w:hint="eastAsia" w:ascii="仿宋" w:hAnsi="仿宋" w:eastAsia="仿宋"/>
                <w:color w:val="auto"/>
                <w:sz w:val="20"/>
                <w:szCs w:val="20"/>
                <w:highlight w:val="none"/>
              </w:rPr>
              <w:t xml:space="preserve"> 分，</w:t>
            </w:r>
            <w:r>
              <w:rPr>
                <w:rFonts w:hint="eastAsia" w:ascii="仿宋" w:hAnsi="仿宋" w:eastAsia="仿宋"/>
                <w:color w:val="auto"/>
                <w:sz w:val="20"/>
                <w:szCs w:val="20"/>
                <w:highlight w:val="none"/>
                <w:lang w:val="en-US" w:eastAsia="zh-CN"/>
              </w:rPr>
              <w:t>不</w:t>
            </w:r>
            <w:r>
              <w:rPr>
                <w:rFonts w:hint="eastAsia" w:ascii="仿宋" w:hAnsi="仿宋" w:eastAsia="仿宋"/>
                <w:color w:val="auto"/>
                <w:sz w:val="20"/>
                <w:szCs w:val="20"/>
                <w:highlight w:val="none"/>
              </w:rPr>
              <w:t>科学、针对性</w:t>
            </w:r>
            <w:r>
              <w:rPr>
                <w:rFonts w:hint="eastAsia" w:ascii="仿宋" w:hAnsi="仿宋" w:eastAsia="仿宋"/>
                <w:color w:val="auto"/>
                <w:sz w:val="20"/>
                <w:szCs w:val="20"/>
                <w:highlight w:val="none"/>
                <w:lang w:val="en-US" w:eastAsia="zh-CN"/>
              </w:rPr>
              <w:t>差</w:t>
            </w:r>
            <w:r>
              <w:rPr>
                <w:rFonts w:hint="eastAsia" w:ascii="仿宋" w:hAnsi="仿宋" w:eastAsia="仿宋"/>
                <w:color w:val="auto"/>
                <w:sz w:val="20"/>
                <w:szCs w:val="20"/>
                <w:highlight w:val="none"/>
              </w:rPr>
              <w:t>得1分</w:t>
            </w:r>
            <w:r>
              <w:rPr>
                <w:rFonts w:hint="eastAsia" w:ascii="仿宋" w:hAnsi="仿宋" w:eastAsia="仿宋"/>
                <w:color w:val="auto"/>
                <w:sz w:val="20"/>
                <w:szCs w:val="20"/>
                <w:highlight w:val="none"/>
                <w:lang w:eastAsia="zh-CN"/>
              </w:rPr>
              <w:t>，</w:t>
            </w:r>
            <w:r>
              <w:rPr>
                <w:rFonts w:hint="eastAsia" w:ascii="仿宋" w:hAnsi="仿宋" w:eastAsia="仿宋"/>
                <w:color w:val="auto"/>
                <w:sz w:val="20"/>
                <w:szCs w:val="20"/>
                <w:highlight w:val="none"/>
                <w:lang w:val="en-US" w:eastAsia="zh-CN"/>
              </w:rPr>
              <w:t>缺项不得分</w:t>
            </w:r>
            <w:r>
              <w:rPr>
                <w:rFonts w:hint="eastAsia" w:ascii="仿宋" w:hAnsi="仿宋" w:eastAsia="仿宋"/>
                <w:color w:val="auto"/>
                <w:sz w:val="20"/>
                <w:szCs w:val="20"/>
                <w:highlight w:val="none"/>
              </w:rPr>
              <w:t>；</w:t>
            </w:r>
          </w:p>
        </w:tc>
      </w:tr>
      <w:tr w14:paraId="4BEA1BE3">
        <w:tblPrEx>
          <w:tblCellMar>
            <w:top w:w="0" w:type="dxa"/>
            <w:left w:w="108" w:type="dxa"/>
            <w:bottom w:w="0" w:type="dxa"/>
            <w:right w:w="108" w:type="dxa"/>
          </w:tblCellMar>
        </w:tblPrEx>
        <w:trPr>
          <w:trHeight w:val="698" w:hRule="atLeast"/>
        </w:trPr>
        <w:tc>
          <w:tcPr>
            <w:tcW w:w="1015" w:type="dxa"/>
            <w:vMerge w:val="continue"/>
            <w:tcBorders>
              <w:left w:val="single" w:color="auto" w:sz="4" w:space="0"/>
              <w:right w:val="single" w:color="auto" w:sz="4" w:space="0"/>
            </w:tcBorders>
            <w:vAlign w:val="center"/>
          </w:tcPr>
          <w:p w14:paraId="42ECBD9D">
            <w:pPr>
              <w:adjustRightInd w:val="0"/>
              <w:snapToGrid w:val="0"/>
              <w:spacing w:line="0" w:lineRule="atLeast"/>
              <w:jc w:val="center"/>
              <w:rPr>
                <w:rFonts w:ascii="仿宋" w:hAnsi="仿宋" w:eastAsia="仿宋"/>
                <w:color w:val="auto"/>
                <w:sz w:val="20"/>
                <w:szCs w:val="20"/>
                <w:highlight w:val="none"/>
              </w:rPr>
            </w:pPr>
          </w:p>
        </w:tc>
        <w:tc>
          <w:tcPr>
            <w:tcW w:w="1122" w:type="dxa"/>
            <w:vMerge w:val="continue"/>
            <w:tcBorders>
              <w:left w:val="nil"/>
              <w:right w:val="single" w:color="auto" w:sz="4" w:space="0"/>
            </w:tcBorders>
            <w:vAlign w:val="center"/>
          </w:tcPr>
          <w:p w14:paraId="306A50BF">
            <w:pPr>
              <w:adjustRightInd w:val="0"/>
              <w:snapToGrid w:val="0"/>
              <w:spacing w:line="0" w:lineRule="atLeast"/>
              <w:jc w:val="center"/>
              <w:rPr>
                <w:rFonts w:ascii="仿宋" w:hAnsi="仿宋" w:eastAsia="仿宋"/>
                <w:color w:val="auto"/>
                <w:sz w:val="20"/>
                <w:szCs w:val="20"/>
                <w:highlight w:val="none"/>
              </w:rPr>
            </w:pPr>
          </w:p>
        </w:tc>
        <w:tc>
          <w:tcPr>
            <w:tcW w:w="700" w:type="dxa"/>
            <w:vMerge w:val="continue"/>
            <w:tcBorders>
              <w:left w:val="nil"/>
              <w:right w:val="single" w:color="auto" w:sz="4" w:space="0"/>
            </w:tcBorders>
            <w:vAlign w:val="center"/>
          </w:tcPr>
          <w:p w14:paraId="5B911C48">
            <w:pPr>
              <w:spacing w:line="0" w:lineRule="atLeast"/>
              <w:rPr>
                <w:rFonts w:ascii="仿宋" w:hAnsi="仿宋" w:eastAsia="仿宋" w:cs="宋体"/>
                <w:color w:val="auto"/>
                <w:kern w:val="0"/>
                <w:sz w:val="20"/>
                <w:szCs w:val="20"/>
                <w:highlight w:val="none"/>
              </w:rPr>
            </w:pPr>
          </w:p>
        </w:tc>
        <w:tc>
          <w:tcPr>
            <w:tcW w:w="6241" w:type="dxa"/>
            <w:tcBorders>
              <w:top w:val="single" w:color="auto" w:sz="4" w:space="0"/>
              <w:left w:val="nil"/>
              <w:bottom w:val="single" w:color="auto" w:sz="4" w:space="0"/>
              <w:right w:val="single" w:color="auto" w:sz="4" w:space="0"/>
            </w:tcBorders>
            <w:shd w:val="clear" w:color="auto" w:fill="auto"/>
            <w:vAlign w:val="center"/>
          </w:tcPr>
          <w:p w14:paraId="558DC63C">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交货时间保障措施：交货时间保障措施科学、全面、可行、针对性强的得</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分，比较科学、针对性一般得</w:t>
            </w:r>
            <w:r>
              <w:rPr>
                <w:rFonts w:hint="eastAsia" w:ascii="仿宋" w:hAnsi="仿宋" w:eastAsia="仿宋"/>
                <w:color w:val="auto"/>
                <w:sz w:val="20"/>
                <w:szCs w:val="20"/>
                <w:highlight w:val="none"/>
                <w:lang w:val="en-US" w:eastAsia="zh-CN"/>
              </w:rPr>
              <w:t>2</w:t>
            </w:r>
            <w:r>
              <w:rPr>
                <w:rFonts w:hint="eastAsia" w:ascii="仿宋" w:hAnsi="仿宋" w:eastAsia="仿宋"/>
                <w:color w:val="auto"/>
                <w:sz w:val="20"/>
                <w:szCs w:val="20"/>
                <w:highlight w:val="none"/>
              </w:rPr>
              <w:t>分，</w:t>
            </w:r>
            <w:r>
              <w:rPr>
                <w:rFonts w:hint="eastAsia" w:ascii="仿宋" w:hAnsi="仿宋" w:eastAsia="仿宋"/>
                <w:color w:val="auto"/>
                <w:sz w:val="20"/>
                <w:szCs w:val="20"/>
                <w:highlight w:val="none"/>
                <w:lang w:val="en-US" w:eastAsia="zh-CN"/>
              </w:rPr>
              <w:t>不</w:t>
            </w:r>
            <w:r>
              <w:rPr>
                <w:rFonts w:hint="eastAsia" w:ascii="仿宋" w:hAnsi="仿宋" w:eastAsia="仿宋"/>
                <w:color w:val="auto"/>
                <w:sz w:val="20"/>
                <w:szCs w:val="20"/>
                <w:highlight w:val="none"/>
              </w:rPr>
              <w:t>科学、针对性</w:t>
            </w:r>
            <w:r>
              <w:rPr>
                <w:rFonts w:hint="eastAsia" w:ascii="仿宋" w:hAnsi="仿宋" w:eastAsia="仿宋"/>
                <w:color w:val="auto"/>
                <w:sz w:val="20"/>
                <w:szCs w:val="20"/>
                <w:highlight w:val="none"/>
                <w:lang w:val="en-US" w:eastAsia="zh-CN"/>
              </w:rPr>
              <w:t>差</w:t>
            </w:r>
            <w:r>
              <w:rPr>
                <w:rFonts w:hint="eastAsia" w:ascii="仿宋" w:hAnsi="仿宋" w:eastAsia="仿宋"/>
                <w:color w:val="auto"/>
                <w:sz w:val="20"/>
                <w:szCs w:val="20"/>
                <w:highlight w:val="none"/>
              </w:rPr>
              <w:t>得1分</w:t>
            </w:r>
            <w:r>
              <w:rPr>
                <w:rFonts w:hint="eastAsia" w:ascii="仿宋" w:hAnsi="仿宋" w:eastAsia="仿宋"/>
                <w:color w:val="auto"/>
                <w:sz w:val="20"/>
                <w:szCs w:val="20"/>
                <w:highlight w:val="none"/>
                <w:lang w:eastAsia="zh-CN"/>
              </w:rPr>
              <w:t>，</w:t>
            </w:r>
            <w:r>
              <w:rPr>
                <w:rFonts w:hint="eastAsia" w:ascii="仿宋" w:hAnsi="仿宋" w:eastAsia="仿宋"/>
                <w:color w:val="auto"/>
                <w:sz w:val="20"/>
                <w:szCs w:val="20"/>
                <w:highlight w:val="none"/>
                <w:lang w:val="en-US" w:eastAsia="zh-CN"/>
              </w:rPr>
              <w:t>缺项不得分</w:t>
            </w:r>
            <w:r>
              <w:rPr>
                <w:rFonts w:hint="eastAsia" w:ascii="仿宋" w:hAnsi="仿宋" w:eastAsia="仿宋"/>
                <w:color w:val="auto"/>
                <w:sz w:val="20"/>
                <w:szCs w:val="20"/>
                <w:highlight w:val="none"/>
              </w:rPr>
              <w:t>；</w:t>
            </w:r>
          </w:p>
        </w:tc>
      </w:tr>
      <w:tr w14:paraId="3DB8516F">
        <w:tblPrEx>
          <w:tblCellMar>
            <w:top w:w="0" w:type="dxa"/>
            <w:left w:w="108" w:type="dxa"/>
            <w:bottom w:w="0" w:type="dxa"/>
            <w:right w:w="108" w:type="dxa"/>
          </w:tblCellMar>
        </w:tblPrEx>
        <w:trPr>
          <w:trHeight w:val="773" w:hRule="atLeast"/>
        </w:trPr>
        <w:tc>
          <w:tcPr>
            <w:tcW w:w="1015" w:type="dxa"/>
            <w:vMerge w:val="continue"/>
            <w:tcBorders>
              <w:left w:val="single" w:color="auto" w:sz="4" w:space="0"/>
              <w:right w:val="single" w:color="auto" w:sz="4" w:space="0"/>
            </w:tcBorders>
            <w:vAlign w:val="center"/>
          </w:tcPr>
          <w:p w14:paraId="4121F3CB">
            <w:pPr>
              <w:adjustRightInd w:val="0"/>
              <w:snapToGrid w:val="0"/>
              <w:spacing w:line="0" w:lineRule="atLeast"/>
              <w:jc w:val="center"/>
              <w:rPr>
                <w:rFonts w:ascii="仿宋" w:hAnsi="仿宋" w:eastAsia="仿宋"/>
                <w:color w:val="auto"/>
                <w:sz w:val="20"/>
                <w:szCs w:val="20"/>
                <w:highlight w:val="none"/>
              </w:rPr>
            </w:pPr>
          </w:p>
        </w:tc>
        <w:tc>
          <w:tcPr>
            <w:tcW w:w="1122" w:type="dxa"/>
            <w:vMerge w:val="continue"/>
            <w:tcBorders>
              <w:left w:val="nil"/>
              <w:right w:val="single" w:color="auto" w:sz="4" w:space="0"/>
            </w:tcBorders>
            <w:vAlign w:val="center"/>
          </w:tcPr>
          <w:p w14:paraId="39F979F8">
            <w:pPr>
              <w:adjustRightInd w:val="0"/>
              <w:snapToGrid w:val="0"/>
              <w:spacing w:line="0" w:lineRule="atLeast"/>
              <w:jc w:val="center"/>
              <w:rPr>
                <w:rFonts w:ascii="仿宋" w:hAnsi="仿宋" w:eastAsia="仿宋"/>
                <w:color w:val="auto"/>
                <w:sz w:val="20"/>
                <w:szCs w:val="20"/>
                <w:highlight w:val="none"/>
              </w:rPr>
            </w:pPr>
          </w:p>
        </w:tc>
        <w:tc>
          <w:tcPr>
            <w:tcW w:w="700" w:type="dxa"/>
            <w:vMerge w:val="continue"/>
            <w:tcBorders>
              <w:left w:val="nil"/>
              <w:right w:val="single" w:color="auto" w:sz="4" w:space="0"/>
            </w:tcBorders>
            <w:vAlign w:val="center"/>
          </w:tcPr>
          <w:p w14:paraId="488F2A7F">
            <w:pPr>
              <w:spacing w:line="0" w:lineRule="atLeast"/>
              <w:rPr>
                <w:rFonts w:ascii="仿宋" w:hAnsi="仿宋" w:eastAsia="仿宋" w:cs="宋体"/>
                <w:color w:val="auto"/>
                <w:kern w:val="0"/>
                <w:sz w:val="20"/>
                <w:szCs w:val="20"/>
                <w:highlight w:val="none"/>
              </w:rPr>
            </w:pPr>
          </w:p>
        </w:tc>
        <w:tc>
          <w:tcPr>
            <w:tcW w:w="6241" w:type="dxa"/>
            <w:tcBorders>
              <w:top w:val="single" w:color="auto" w:sz="4" w:space="0"/>
              <w:left w:val="nil"/>
              <w:bottom w:val="single" w:color="auto" w:sz="4" w:space="0"/>
              <w:right w:val="single" w:color="auto" w:sz="4" w:space="0"/>
            </w:tcBorders>
            <w:shd w:val="clear" w:color="auto" w:fill="auto"/>
            <w:vAlign w:val="center"/>
          </w:tcPr>
          <w:p w14:paraId="332A88ED">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安全保障措施：安全保障措施科学、全面、可行、针对性强的得</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分，比较科学、针对性一般得</w:t>
            </w:r>
            <w:r>
              <w:rPr>
                <w:rFonts w:hint="eastAsia" w:ascii="仿宋" w:hAnsi="仿宋" w:eastAsia="仿宋"/>
                <w:color w:val="auto"/>
                <w:sz w:val="20"/>
                <w:szCs w:val="20"/>
                <w:highlight w:val="none"/>
                <w:lang w:val="en-US" w:eastAsia="zh-CN"/>
              </w:rPr>
              <w:t>2</w:t>
            </w:r>
            <w:r>
              <w:rPr>
                <w:rFonts w:hint="eastAsia" w:ascii="仿宋" w:hAnsi="仿宋" w:eastAsia="仿宋"/>
                <w:color w:val="auto"/>
                <w:sz w:val="20"/>
                <w:szCs w:val="20"/>
                <w:highlight w:val="none"/>
              </w:rPr>
              <w:t xml:space="preserve"> 分，</w:t>
            </w:r>
            <w:r>
              <w:rPr>
                <w:rFonts w:hint="eastAsia" w:ascii="仿宋" w:hAnsi="仿宋" w:eastAsia="仿宋"/>
                <w:color w:val="auto"/>
                <w:sz w:val="20"/>
                <w:szCs w:val="20"/>
                <w:highlight w:val="none"/>
                <w:lang w:val="en-US" w:eastAsia="zh-CN"/>
              </w:rPr>
              <w:t>不</w:t>
            </w:r>
            <w:r>
              <w:rPr>
                <w:rFonts w:hint="eastAsia" w:ascii="仿宋" w:hAnsi="仿宋" w:eastAsia="仿宋"/>
                <w:color w:val="auto"/>
                <w:sz w:val="20"/>
                <w:szCs w:val="20"/>
                <w:highlight w:val="none"/>
              </w:rPr>
              <w:t>科学、针对性</w:t>
            </w:r>
            <w:r>
              <w:rPr>
                <w:rFonts w:hint="eastAsia" w:ascii="仿宋" w:hAnsi="仿宋" w:eastAsia="仿宋"/>
                <w:color w:val="auto"/>
                <w:sz w:val="20"/>
                <w:szCs w:val="20"/>
                <w:highlight w:val="none"/>
                <w:lang w:val="en-US" w:eastAsia="zh-CN"/>
              </w:rPr>
              <w:t>差</w:t>
            </w:r>
            <w:r>
              <w:rPr>
                <w:rFonts w:hint="eastAsia" w:ascii="仿宋" w:hAnsi="仿宋" w:eastAsia="仿宋"/>
                <w:color w:val="auto"/>
                <w:sz w:val="20"/>
                <w:szCs w:val="20"/>
                <w:highlight w:val="none"/>
              </w:rPr>
              <w:t>得1分</w:t>
            </w:r>
            <w:r>
              <w:rPr>
                <w:rFonts w:hint="eastAsia" w:ascii="仿宋" w:hAnsi="仿宋" w:eastAsia="仿宋"/>
                <w:color w:val="auto"/>
                <w:sz w:val="20"/>
                <w:szCs w:val="20"/>
                <w:highlight w:val="none"/>
                <w:lang w:eastAsia="zh-CN"/>
              </w:rPr>
              <w:t>，</w:t>
            </w:r>
            <w:r>
              <w:rPr>
                <w:rFonts w:hint="eastAsia" w:ascii="仿宋" w:hAnsi="仿宋" w:eastAsia="仿宋"/>
                <w:color w:val="auto"/>
                <w:sz w:val="20"/>
                <w:szCs w:val="20"/>
                <w:highlight w:val="none"/>
                <w:lang w:val="en-US" w:eastAsia="zh-CN"/>
              </w:rPr>
              <w:t>缺项不得分</w:t>
            </w:r>
            <w:r>
              <w:rPr>
                <w:rFonts w:hint="eastAsia" w:ascii="仿宋" w:hAnsi="仿宋" w:eastAsia="仿宋"/>
                <w:color w:val="auto"/>
                <w:sz w:val="20"/>
                <w:szCs w:val="20"/>
                <w:highlight w:val="none"/>
              </w:rPr>
              <w:t>；</w:t>
            </w:r>
          </w:p>
        </w:tc>
      </w:tr>
      <w:tr w14:paraId="72DD6C2C">
        <w:tblPrEx>
          <w:tblCellMar>
            <w:top w:w="0" w:type="dxa"/>
            <w:left w:w="108" w:type="dxa"/>
            <w:bottom w:w="0" w:type="dxa"/>
            <w:right w:w="108" w:type="dxa"/>
          </w:tblCellMar>
        </w:tblPrEx>
        <w:trPr>
          <w:trHeight w:val="879" w:hRule="atLeast"/>
        </w:trPr>
        <w:tc>
          <w:tcPr>
            <w:tcW w:w="1015" w:type="dxa"/>
            <w:vMerge w:val="continue"/>
            <w:tcBorders>
              <w:left w:val="single" w:color="auto" w:sz="4" w:space="0"/>
              <w:right w:val="single" w:color="auto" w:sz="4" w:space="0"/>
            </w:tcBorders>
            <w:vAlign w:val="center"/>
          </w:tcPr>
          <w:p w14:paraId="5D85AD47">
            <w:pPr>
              <w:adjustRightInd w:val="0"/>
              <w:snapToGrid w:val="0"/>
              <w:spacing w:line="0" w:lineRule="atLeast"/>
              <w:jc w:val="center"/>
              <w:rPr>
                <w:rFonts w:ascii="仿宋" w:hAnsi="仿宋" w:eastAsia="仿宋"/>
                <w:color w:val="auto"/>
                <w:sz w:val="20"/>
                <w:szCs w:val="20"/>
                <w:highlight w:val="none"/>
              </w:rPr>
            </w:pPr>
          </w:p>
        </w:tc>
        <w:tc>
          <w:tcPr>
            <w:tcW w:w="1122" w:type="dxa"/>
            <w:vMerge w:val="continue"/>
            <w:tcBorders>
              <w:left w:val="nil"/>
              <w:right w:val="single" w:color="auto" w:sz="4" w:space="0"/>
            </w:tcBorders>
            <w:vAlign w:val="center"/>
          </w:tcPr>
          <w:p w14:paraId="04CB66EC">
            <w:pPr>
              <w:adjustRightInd w:val="0"/>
              <w:snapToGrid w:val="0"/>
              <w:spacing w:line="0" w:lineRule="atLeast"/>
              <w:jc w:val="center"/>
              <w:rPr>
                <w:rFonts w:ascii="仿宋" w:hAnsi="仿宋" w:eastAsia="仿宋"/>
                <w:color w:val="auto"/>
                <w:sz w:val="20"/>
                <w:szCs w:val="20"/>
                <w:highlight w:val="none"/>
              </w:rPr>
            </w:pPr>
          </w:p>
        </w:tc>
        <w:tc>
          <w:tcPr>
            <w:tcW w:w="700" w:type="dxa"/>
            <w:vMerge w:val="continue"/>
            <w:tcBorders>
              <w:left w:val="nil"/>
              <w:right w:val="single" w:color="auto" w:sz="4" w:space="0"/>
            </w:tcBorders>
            <w:vAlign w:val="center"/>
          </w:tcPr>
          <w:p w14:paraId="08F0964C">
            <w:pPr>
              <w:spacing w:line="0" w:lineRule="atLeast"/>
              <w:rPr>
                <w:rFonts w:ascii="仿宋" w:hAnsi="仿宋" w:eastAsia="仿宋" w:cs="宋体"/>
                <w:color w:val="auto"/>
                <w:kern w:val="0"/>
                <w:sz w:val="20"/>
                <w:szCs w:val="20"/>
                <w:highlight w:val="none"/>
              </w:rPr>
            </w:pPr>
          </w:p>
        </w:tc>
        <w:tc>
          <w:tcPr>
            <w:tcW w:w="6241" w:type="dxa"/>
            <w:tcBorders>
              <w:top w:val="single" w:color="auto" w:sz="4" w:space="0"/>
              <w:left w:val="nil"/>
              <w:bottom w:val="single" w:color="auto" w:sz="4" w:space="0"/>
              <w:right w:val="single" w:color="auto" w:sz="4" w:space="0"/>
            </w:tcBorders>
            <w:shd w:val="clear" w:color="auto" w:fill="auto"/>
            <w:vAlign w:val="center"/>
          </w:tcPr>
          <w:p w14:paraId="5B190AE8">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售后服务：售后服务（质保期内及质保期外）承诺完善，充分满足用户要求且提供优质服务，响应时间、做到快速反应、及时服务。切实可行</w:t>
            </w:r>
            <w:r>
              <w:rPr>
                <w:rFonts w:hint="eastAsia" w:ascii="仿宋" w:hAnsi="仿宋" w:eastAsia="仿宋"/>
                <w:color w:val="auto"/>
                <w:sz w:val="20"/>
                <w:szCs w:val="20"/>
                <w:highlight w:val="none"/>
                <w:lang w:val="en-US" w:eastAsia="zh-CN"/>
              </w:rPr>
              <w:t>3</w:t>
            </w:r>
            <w:r>
              <w:rPr>
                <w:rFonts w:hint="eastAsia" w:ascii="仿宋" w:hAnsi="仿宋" w:eastAsia="仿宋"/>
                <w:color w:val="auto"/>
                <w:sz w:val="20"/>
                <w:szCs w:val="20"/>
                <w:highlight w:val="none"/>
              </w:rPr>
              <w:t>分，内容基本可行的得</w:t>
            </w:r>
            <w:r>
              <w:rPr>
                <w:rFonts w:hint="eastAsia" w:ascii="仿宋" w:hAnsi="仿宋" w:eastAsia="仿宋"/>
                <w:color w:val="auto"/>
                <w:sz w:val="20"/>
                <w:szCs w:val="20"/>
                <w:highlight w:val="none"/>
                <w:lang w:val="en-US" w:eastAsia="zh-CN"/>
              </w:rPr>
              <w:t>2</w:t>
            </w:r>
            <w:r>
              <w:rPr>
                <w:rFonts w:hint="eastAsia" w:ascii="仿宋" w:hAnsi="仿宋" w:eastAsia="仿宋"/>
                <w:color w:val="auto"/>
                <w:sz w:val="20"/>
                <w:szCs w:val="20"/>
                <w:highlight w:val="none"/>
              </w:rPr>
              <w:t>分；方案思路存在明显缺陷的得</w:t>
            </w:r>
            <w:r>
              <w:rPr>
                <w:rFonts w:hint="eastAsia" w:ascii="仿宋" w:hAnsi="仿宋" w:eastAsia="仿宋"/>
                <w:color w:val="auto"/>
                <w:sz w:val="20"/>
                <w:szCs w:val="20"/>
                <w:highlight w:val="none"/>
                <w:lang w:val="en-US" w:eastAsia="zh-CN"/>
              </w:rPr>
              <w:t>1</w:t>
            </w:r>
            <w:r>
              <w:rPr>
                <w:rFonts w:hint="eastAsia" w:ascii="仿宋" w:hAnsi="仿宋" w:eastAsia="仿宋"/>
                <w:color w:val="auto"/>
                <w:sz w:val="20"/>
                <w:szCs w:val="20"/>
                <w:highlight w:val="none"/>
              </w:rPr>
              <w:t>分</w:t>
            </w:r>
            <w:r>
              <w:rPr>
                <w:rFonts w:hint="eastAsia" w:ascii="仿宋" w:hAnsi="仿宋" w:eastAsia="仿宋"/>
                <w:color w:val="auto"/>
                <w:sz w:val="20"/>
                <w:szCs w:val="20"/>
                <w:highlight w:val="none"/>
                <w:lang w:eastAsia="zh-CN"/>
              </w:rPr>
              <w:t>，</w:t>
            </w:r>
            <w:r>
              <w:rPr>
                <w:rFonts w:hint="eastAsia" w:ascii="仿宋" w:hAnsi="仿宋" w:eastAsia="仿宋"/>
                <w:color w:val="auto"/>
                <w:sz w:val="20"/>
                <w:szCs w:val="20"/>
                <w:highlight w:val="none"/>
                <w:lang w:val="en-US" w:eastAsia="zh-CN"/>
              </w:rPr>
              <w:t>缺项不得分</w:t>
            </w:r>
            <w:r>
              <w:rPr>
                <w:rFonts w:hint="eastAsia" w:ascii="仿宋" w:hAnsi="仿宋" w:eastAsia="仿宋"/>
                <w:color w:val="auto"/>
                <w:sz w:val="20"/>
                <w:szCs w:val="20"/>
                <w:highlight w:val="none"/>
              </w:rPr>
              <w:t>；</w:t>
            </w:r>
            <w:bookmarkStart w:id="1127" w:name="_GoBack"/>
            <w:bookmarkEnd w:id="1127"/>
          </w:p>
        </w:tc>
      </w:tr>
      <w:tr w14:paraId="3D4A4E0D">
        <w:tblPrEx>
          <w:tblCellMar>
            <w:top w:w="0" w:type="dxa"/>
            <w:left w:w="108" w:type="dxa"/>
            <w:bottom w:w="0" w:type="dxa"/>
            <w:right w:w="108" w:type="dxa"/>
          </w:tblCellMar>
        </w:tblPrEx>
        <w:trPr>
          <w:trHeight w:val="1748" w:hRule="atLeast"/>
        </w:trPr>
        <w:tc>
          <w:tcPr>
            <w:tcW w:w="1015" w:type="dxa"/>
            <w:tcBorders>
              <w:top w:val="single" w:color="auto" w:sz="4" w:space="0"/>
              <w:left w:val="single" w:color="auto" w:sz="4" w:space="0"/>
              <w:right w:val="single" w:color="auto" w:sz="4" w:space="0"/>
            </w:tcBorders>
            <w:vAlign w:val="center"/>
          </w:tcPr>
          <w:p w14:paraId="64F1C64C">
            <w:pPr>
              <w:jc w:val="center"/>
              <w:rPr>
                <w:rFonts w:ascii="仿宋" w:hAnsi="仿宋" w:eastAsia="仿宋"/>
                <w:color w:val="auto"/>
                <w:spacing w:val="-8"/>
                <w:sz w:val="20"/>
                <w:szCs w:val="20"/>
                <w:highlight w:val="none"/>
              </w:rPr>
            </w:pPr>
            <w:r>
              <w:rPr>
                <w:rFonts w:hint="eastAsia" w:ascii="仿宋" w:hAnsi="仿宋" w:eastAsia="仿宋"/>
                <w:color w:val="auto"/>
                <w:spacing w:val="-8"/>
                <w:sz w:val="20"/>
                <w:szCs w:val="20"/>
                <w:highlight w:val="none"/>
              </w:rPr>
              <w:t>其他因素</w:t>
            </w:r>
          </w:p>
          <w:p w14:paraId="7926C232">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pacing w:val="-8"/>
                <w:sz w:val="20"/>
                <w:szCs w:val="20"/>
                <w:highlight w:val="none"/>
              </w:rPr>
              <w:t>（</w:t>
            </w:r>
            <w:r>
              <w:rPr>
                <w:rFonts w:ascii="仿宋" w:hAnsi="仿宋" w:eastAsia="仿宋"/>
                <w:color w:val="auto"/>
                <w:spacing w:val="-8"/>
                <w:sz w:val="20"/>
                <w:szCs w:val="20"/>
                <w:highlight w:val="none"/>
              </w:rPr>
              <w:t>5分）</w:t>
            </w:r>
          </w:p>
        </w:tc>
        <w:tc>
          <w:tcPr>
            <w:tcW w:w="1822" w:type="dxa"/>
            <w:gridSpan w:val="2"/>
            <w:tcBorders>
              <w:top w:val="single" w:color="auto" w:sz="4" w:space="0"/>
              <w:left w:val="nil"/>
              <w:bottom w:val="single" w:color="auto" w:sz="4" w:space="0"/>
              <w:right w:val="single" w:color="auto" w:sz="4" w:space="0"/>
            </w:tcBorders>
            <w:vAlign w:val="center"/>
          </w:tcPr>
          <w:p w14:paraId="0F7E427C">
            <w:pPr>
              <w:adjustRightInd w:val="0"/>
              <w:snapToGrid w:val="0"/>
              <w:spacing w:line="0" w:lineRule="atLeast"/>
              <w:jc w:val="center"/>
              <w:rPr>
                <w:rFonts w:ascii="仿宋" w:hAnsi="仿宋" w:eastAsia="仿宋"/>
                <w:color w:val="auto"/>
                <w:sz w:val="20"/>
                <w:szCs w:val="20"/>
                <w:highlight w:val="none"/>
              </w:rPr>
            </w:pPr>
            <w:r>
              <w:rPr>
                <w:rFonts w:ascii="仿宋" w:hAnsi="仿宋" w:eastAsia="仿宋"/>
                <w:color w:val="auto"/>
                <w:sz w:val="20"/>
                <w:szCs w:val="20"/>
                <w:highlight w:val="none"/>
              </w:rPr>
              <w:t>落实的政府采购政策</w:t>
            </w:r>
            <w:bookmarkStart w:id="887" w:name="OLE_LINK76"/>
            <w:bookmarkStart w:id="888" w:name="OLE_LINK77"/>
          </w:p>
          <w:bookmarkEnd w:id="887"/>
          <w:bookmarkEnd w:id="888"/>
          <w:p w14:paraId="4649E7B2">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w:t>
            </w:r>
            <w:bookmarkStart w:id="889" w:name="OLE_LINK43"/>
            <w:bookmarkStart w:id="890" w:name="OLE_LINK42"/>
            <w:r>
              <w:rPr>
                <w:rFonts w:ascii="仿宋" w:hAnsi="仿宋" w:eastAsia="仿宋"/>
                <w:color w:val="auto"/>
                <w:sz w:val="20"/>
                <w:szCs w:val="20"/>
                <w:highlight w:val="none"/>
              </w:rPr>
              <w:t>3分）</w:t>
            </w:r>
            <w:bookmarkEnd w:id="889"/>
            <w:bookmarkEnd w:id="890"/>
          </w:p>
        </w:tc>
        <w:tc>
          <w:tcPr>
            <w:tcW w:w="6241" w:type="dxa"/>
            <w:tcBorders>
              <w:top w:val="single" w:color="auto" w:sz="4" w:space="0"/>
              <w:left w:val="nil"/>
              <w:bottom w:val="single" w:color="auto" w:sz="4" w:space="0"/>
              <w:right w:val="single" w:color="auto" w:sz="4" w:space="0"/>
            </w:tcBorders>
            <w:shd w:val="clear" w:color="auto" w:fill="auto"/>
          </w:tcPr>
          <w:p w14:paraId="2DAAB33E">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供应商注册地为不发达地区或者少数民族地区的，得</w:t>
            </w:r>
            <w:r>
              <w:rPr>
                <w:rFonts w:ascii="仿宋" w:hAnsi="仿宋" w:eastAsia="仿宋"/>
                <w:color w:val="auto"/>
                <w:sz w:val="20"/>
                <w:szCs w:val="20"/>
                <w:highlight w:val="none"/>
              </w:rPr>
              <w:t xml:space="preserve"> 1 分，</w:t>
            </w:r>
            <w:r>
              <w:rPr>
                <w:rFonts w:hint="eastAsia" w:ascii="仿宋" w:hAnsi="仿宋" w:eastAsia="仿宋"/>
                <w:color w:val="auto"/>
                <w:sz w:val="20"/>
                <w:szCs w:val="20"/>
                <w:highlight w:val="none"/>
              </w:rPr>
              <w:t>以营业执照为准。</w:t>
            </w:r>
          </w:p>
          <w:p w14:paraId="20FB7F5F">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所投产品获得环境标志产品</w:t>
            </w:r>
            <w:bookmarkStart w:id="891" w:name="OLE_LINK166"/>
            <w:bookmarkStart w:id="892" w:name="OLE_LINK167"/>
            <w:r>
              <w:rPr>
                <w:rFonts w:hint="eastAsia" w:ascii="仿宋" w:hAnsi="仿宋" w:eastAsia="仿宋"/>
                <w:color w:val="auto"/>
                <w:sz w:val="20"/>
                <w:szCs w:val="20"/>
                <w:highlight w:val="none"/>
              </w:rPr>
              <w:t>认证证书</w:t>
            </w:r>
            <w:bookmarkEnd w:id="891"/>
            <w:bookmarkEnd w:id="892"/>
            <w:r>
              <w:rPr>
                <w:rFonts w:hint="eastAsia" w:ascii="仿宋" w:hAnsi="仿宋" w:eastAsia="仿宋"/>
                <w:color w:val="auto"/>
                <w:sz w:val="20"/>
                <w:szCs w:val="20"/>
                <w:highlight w:val="none"/>
              </w:rPr>
              <w:t>的，得</w:t>
            </w:r>
            <w:r>
              <w:rPr>
                <w:rFonts w:ascii="仿宋" w:hAnsi="仿宋" w:eastAsia="仿宋"/>
                <w:color w:val="auto"/>
                <w:sz w:val="20"/>
                <w:szCs w:val="20"/>
                <w:highlight w:val="none"/>
              </w:rPr>
              <w:t>1分；</w:t>
            </w:r>
          </w:p>
          <w:p w14:paraId="0505CB33">
            <w:pPr>
              <w:spacing w:line="0" w:lineRule="atLeast"/>
              <w:rPr>
                <w:rFonts w:ascii="仿宋" w:hAnsi="仿宋" w:eastAsia="仿宋"/>
                <w:color w:val="auto"/>
                <w:sz w:val="20"/>
                <w:szCs w:val="20"/>
                <w:highlight w:val="none"/>
              </w:rPr>
            </w:pPr>
            <w:bookmarkStart w:id="893" w:name="OLE_LINK63"/>
            <w:bookmarkStart w:id="894" w:name="OLE_LINK62"/>
            <w:bookmarkStart w:id="895" w:name="OLE_LINK61"/>
            <w:r>
              <w:rPr>
                <w:rFonts w:hint="eastAsia" w:ascii="仿宋" w:hAnsi="仿宋" w:eastAsia="仿宋"/>
                <w:color w:val="auto"/>
                <w:sz w:val="20"/>
                <w:szCs w:val="20"/>
                <w:highlight w:val="none"/>
              </w:rPr>
              <w:t>所投产品获得</w:t>
            </w:r>
            <w:bookmarkEnd w:id="893"/>
            <w:bookmarkEnd w:id="894"/>
            <w:bookmarkEnd w:id="895"/>
            <w:r>
              <w:rPr>
                <w:rFonts w:ascii="仿宋" w:hAnsi="仿宋" w:eastAsia="仿宋"/>
                <w:color w:val="auto"/>
                <w:sz w:val="20"/>
                <w:szCs w:val="20"/>
                <w:highlight w:val="none"/>
              </w:rPr>
              <w:t>节能产品</w:t>
            </w:r>
            <w:r>
              <w:rPr>
                <w:rFonts w:hint="eastAsia" w:ascii="仿宋" w:hAnsi="仿宋" w:eastAsia="仿宋"/>
                <w:color w:val="auto"/>
                <w:sz w:val="20"/>
                <w:szCs w:val="20"/>
                <w:highlight w:val="none"/>
              </w:rPr>
              <w:t>认证证书</w:t>
            </w:r>
            <w:r>
              <w:rPr>
                <w:rFonts w:ascii="仿宋" w:hAnsi="仿宋" w:eastAsia="仿宋"/>
                <w:color w:val="auto"/>
                <w:sz w:val="20"/>
                <w:szCs w:val="20"/>
                <w:highlight w:val="none"/>
              </w:rPr>
              <w:t>的，得1分（</w:t>
            </w:r>
            <w:r>
              <w:rPr>
                <w:rFonts w:hint="eastAsia" w:ascii="仿宋" w:hAnsi="仿宋" w:eastAsia="仿宋"/>
                <w:color w:val="auto"/>
                <w:sz w:val="20"/>
                <w:szCs w:val="20"/>
                <w:highlight w:val="none"/>
              </w:rPr>
              <w:t>强制节能产品除外</w:t>
            </w:r>
            <w:r>
              <w:rPr>
                <w:rFonts w:ascii="仿宋" w:hAnsi="仿宋" w:eastAsia="仿宋"/>
                <w:color w:val="auto"/>
                <w:sz w:val="20"/>
                <w:szCs w:val="20"/>
                <w:highlight w:val="none"/>
              </w:rPr>
              <w:t>）。</w:t>
            </w:r>
          </w:p>
          <w:p w14:paraId="3DE2F6AA">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要求：提供处于有效期之内的节能产品认证证书或环境标志产品认证证书复印件，或全国认证认可信息公共服务平台查询结果，否则不得分。</w:t>
            </w:r>
          </w:p>
        </w:tc>
      </w:tr>
      <w:tr w14:paraId="2E87F062">
        <w:tblPrEx>
          <w:tblCellMar>
            <w:top w:w="0" w:type="dxa"/>
            <w:left w:w="108" w:type="dxa"/>
            <w:bottom w:w="0" w:type="dxa"/>
            <w:right w:w="108" w:type="dxa"/>
          </w:tblCellMar>
        </w:tblPrEx>
        <w:trPr>
          <w:trHeight w:val="1469" w:hRule="atLeast"/>
        </w:trPr>
        <w:tc>
          <w:tcPr>
            <w:tcW w:w="1015" w:type="dxa"/>
            <w:tcBorders>
              <w:left w:val="single" w:color="auto" w:sz="4" w:space="0"/>
              <w:bottom w:val="single" w:color="auto" w:sz="4" w:space="0"/>
              <w:right w:val="single" w:color="auto" w:sz="4" w:space="0"/>
            </w:tcBorders>
            <w:vAlign w:val="center"/>
          </w:tcPr>
          <w:p w14:paraId="7DA74FC9">
            <w:pPr>
              <w:adjustRightInd w:val="0"/>
              <w:snapToGrid w:val="0"/>
              <w:spacing w:line="0" w:lineRule="atLeast"/>
              <w:jc w:val="center"/>
              <w:rPr>
                <w:rFonts w:ascii="仿宋" w:hAnsi="仿宋" w:eastAsia="仿宋"/>
                <w:color w:val="auto"/>
                <w:sz w:val="20"/>
                <w:szCs w:val="20"/>
                <w:highlight w:val="none"/>
              </w:rPr>
            </w:pPr>
          </w:p>
        </w:tc>
        <w:tc>
          <w:tcPr>
            <w:tcW w:w="1822" w:type="dxa"/>
            <w:gridSpan w:val="2"/>
            <w:tcBorders>
              <w:top w:val="single" w:color="auto" w:sz="4" w:space="0"/>
              <w:left w:val="nil"/>
              <w:bottom w:val="single" w:color="auto" w:sz="4" w:space="0"/>
              <w:right w:val="single" w:color="auto" w:sz="4" w:space="0"/>
            </w:tcBorders>
            <w:vAlign w:val="center"/>
          </w:tcPr>
          <w:p w14:paraId="2AA48D03">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投标文件制作</w:t>
            </w:r>
          </w:p>
          <w:p w14:paraId="36728B54">
            <w:pPr>
              <w:adjustRightInd w:val="0"/>
              <w:snapToGrid w:val="0"/>
              <w:spacing w:line="0" w:lineRule="atLeast"/>
              <w:jc w:val="center"/>
              <w:rPr>
                <w:rFonts w:ascii="仿宋" w:hAnsi="仿宋" w:eastAsia="仿宋"/>
                <w:color w:val="auto"/>
                <w:sz w:val="20"/>
                <w:szCs w:val="20"/>
                <w:highlight w:val="none"/>
              </w:rPr>
            </w:pPr>
            <w:r>
              <w:rPr>
                <w:rFonts w:hint="eastAsia" w:ascii="仿宋" w:hAnsi="仿宋" w:eastAsia="仿宋"/>
                <w:color w:val="auto"/>
                <w:sz w:val="20"/>
                <w:szCs w:val="20"/>
                <w:highlight w:val="none"/>
              </w:rPr>
              <w:t>（</w:t>
            </w:r>
            <w:r>
              <w:rPr>
                <w:rFonts w:ascii="仿宋" w:hAnsi="仿宋" w:eastAsia="仿宋"/>
                <w:color w:val="auto"/>
                <w:sz w:val="20"/>
                <w:szCs w:val="20"/>
                <w:highlight w:val="none"/>
              </w:rPr>
              <w:t>2分）</w:t>
            </w:r>
          </w:p>
        </w:tc>
        <w:tc>
          <w:tcPr>
            <w:tcW w:w="6241" w:type="dxa"/>
            <w:tcBorders>
              <w:top w:val="single" w:color="auto" w:sz="4" w:space="0"/>
              <w:left w:val="nil"/>
              <w:bottom w:val="single" w:color="auto" w:sz="4" w:space="0"/>
              <w:right w:val="single" w:color="auto" w:sz="4" w:space="0"/>
            </w:tcBorders>
            <w:shd w:val="clear" w:color="auto" w:fill="auto"/>
          </w:tcPr>
          <w:p w14:paraId="2C1B61DD">
            <w:pPr>
              <w:spacing w:line="0" w:lineRule="atLeast"/>
              <w:rPr>
                <w:rFonts w:ascii="仿宋" w:hAnsi="仿宋" w:eastAsia="仿宋"/>
                <w:color w:val="auto"/>
                <w:sz w:val="20"/>
                <w:szCs w:val="20"/>
                <w:highlight w:val="none"/>
              </w:rPr>
            </w:pPr>
            <w:r>
              <w:rPr>
                <w:rFonts w:hint="eastAsia" w:ascii="仿宋" w:hAnsi="仿宋" w:eastAsia="仿宋"/>
                <w:color w:val="auto"/>
                <w:sz w:val="20"/>
                <w:szCs w:val="20"/>
                <w:highlight w:val="none"/>
              </w:rPr>
              <w:t>投标文件编制完整，格式规范、符合招标文件要求的，得</w:t>
            </w:r>
            <w:r>
              <w:rPr>
                <w:rFonts w:ascii="仿宋" w:hAnsi="仿宋" w:eastAsia="仿宋"/>
                <w:color w:val="auto"/>
                <w:sz w:val="20"/>
                <w:szCs w:val="20"/>
                <w:highlight w:val="none"/>
              </w:rPr>
              <w:t xml:space="preserve"> 2 分；</w:t>
            </w:r>
          </w:p>
          <w:p w14:paraId="3F929890">
            <w:pPr>
              <w:spacing w:line="0" w:lineRule="atLeast"/>
              <w:rPr>
                <w:rFonts w:ascii="仿宋" w:hAnsi="仿宋" w:eastAsia="仿宋"/>
                <w:color w:val="auto"/>
                <w:sz w:val="20"/>
                <w:szCs w:val="20"/>
                <w:highlight w:val="none"/>
              </w:rPr>
            </w:pPr>
            <w:r>
              <w:rPr>
                <w:rFonts w:ascii="仿宋" w:hAnsi="仿宋" w:eastAsia="仿宋"/>
                <w:color w:val="auto"/>
                <w:sz w:val="20"/>
                <w:szCs w:val="20"/>
                <w:highlight w:val="none"/>
              </w:rPr>
              <w:t>投标文件有关内容前后矛盾、与招标文件要求不一致等，磋商小组允许且需要通过询标等程序进行澄清的，该项不得分；</w:t>
            </w:r>
          </w:p>
          <w:p w14:paraId="792E95E4">
            <w:pPr>
              <w:spacing w:line="0" w:lineRule="atLeast"/>
              <w:rPr>
                <w:rFonts w:ascii="仿宋" w:hAnsi="仿宋" w:eastAsia="仿宋"/>
                <w:color w:val="auto"/>
                <w:sz w:val="20"/>
                <w:szCs w:val="20"/>
                <w:highlight w:val="none"/>
              </w:rPr>
            </w:pPr>
            <w:r>
              <w:rPr>
                <w:rFonts w:ascii="仿宋" w:hAnsi="仿宋" w:eastAsia="仿宋"/>
                <w:color w:val="auto"/>
                <w:sz w:val="20"/>
                <w:szCs w:val="20"/>
                <w:highlight w:val="none"/>
              </w:rPr>
              <w:t>投标</w:t>
            </w:r>
            <w:r>
              <w:rPr>
                <w:rFonts w:hint="eastAsia" w:ascii="仿宋" w:hAnsi="仿宋" w:eastAsia="仿宋"/>
                <w:color w:val="auto"/>
                <w:sz w:val="20"/>
                <w:szCs w:val="20"/>
                <w:highlight w:val="none"/>
              </w:rPr>
              <w:t>文件目录不明晰、无页码、存在其他错漏的，每项（次）扣</w:t>
            </w:r>
            <w:r>
              <w:rPr>
                <w:rFonts w:ascii="仿宋" w:hAnsi="仿宋" w:eastAsia="仿宋"/>
                <w:color w:val="auto"/>
                <w:sz w:val="20"/>
                <w:szCs w:val="20"/>
                <w:highlight w:val="none"/>
              </w:rPr>
              <w:t xml:space="preserve"> 0.5 分,扣完为止。</w:t>
            </w:r>
          </w:p>
        </w:tc>
      </w:tr>
    </w:tbl>
    <w:p w14:paraId="25407D86">
      <w:pPr>
        <w:rPr>
          <w:rFonts w:ascii="仿宋" w:hAnsi="仿宋" w:eastAsia="仿宋"/>
          <w:color w:val="auto"/>
          <w:highlight w:val="none"/>
        </w:rPr>
      </w:pPr>
    </w:p>
    <w:p w14:paraId="19936643">
      <w:pPr>
        <w:rPr>
          <w:rFonts w:ascii="仿宋" w:hAnsi="仿宋" w:eastAsia="仿宋"/>
          <w:color w:val="auto"/>
          <w:highlight w:val="none"/>
        </w:rPr>
      </w:pPr>
    </w:p>
    <w:p w14:paraId="7066B68D">
      <w:pPr>
        <w:spacing w:line="320" w:lineRule="atLeast"/>
        <w:ind w:firstLine="422" w:firstLineChars="200"/>
        <w:outlineLvl w:val="2"/>
        <w:rPr>
          <w:rFonts w:ascii="仿宋" w:hAnsi="仿宋" w:eastAsia="仿宋" w:cs="??_GB2312"/>
          <w:b/>
          <w:color w:val="auto"/>
          <w:szCs w:val="21"/>
          <w:highlight w:val="none"/>
          <w:lang w:val="zh-CN"/>
        </w:rPr>
      </w:pPr>
      <w:bookmarkStart w:id="896" w:name="_Toc7777"/>
      <w:r>
        <w:rPr>
          <w:rFonts w:hint="eastAsia" w:ascii="仿宋" w:hAnsi="仿宋" w:eastAsia="仿宋" w:cs="??_GB2312"/>
          <w:b/>
          <w:color w:val="auto"/>
          <w:szCs w:val="21"/>
          <w:highlight w:val="none"/>
          <w:lang w:val="zh-CN"/>
        </w:rPr>
        <w:t>1、资格性和符合性评审</w:t>
      </w:r>
      <w:bookmarkEnd w:id="896"/>
    </w:p>
    <w:p w14:paraId="5EE42F66">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1.1 磋商小组在开始评审之前，应由磋商小组民主推选磋商小组组长。磋商小组组长由评审专家担任，采购人代表不得担任磋商小组组长，组长主要负责协调磋商成员之间的事务性工作、组织磋商小组表决需要磋商小组共同认定但存在争议的问题、与采购人代表或采购代理机构交涉相关事宜、执笔撰写评审报告等。磋商小组组长与其他成员的法定职责、权利和义务相同，且不得影响和干涉其他成员依法独立评审。</w:t>
      </w:r>
    </w:p>
    <w:p w14:paraId="17DCE724">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1.2 资格性审查。磋商小组应根据政府采购相关法律、法规和本磋商文件的规定，对供应商资格进行审查，具体审查事项见本章后附的供应商资格审查表内容。资格审查事项有一项不通过即被认定为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w:t>
      </w:r>
    </w:p>
    <w:p w14:paraId="1D2D9EA0">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1.3 符合性审查。磋商小组根据磋商文件规定的符合性审查事项对通过资格审查的供应商进行符合性审查，具体符合性审查事项见本章后附的符合性审查表。符合性审查事项有一项不通过即被认定为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w:t>
      </w:r>
    </w:p>
    <w:p w14:paraId="18B64835">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1.4 对于资格性检查、符合性检查、对供应商响应文件做无效处理等需要共同认定的事项存在争议的，以少数服从多数的原则作出结论，但不得违背法律法规和磋商文件规定。有不同意见的磋商小组成员认为认定过程和结果不符合法律法规或者磋商文件规定的，应当及时向招标采购代理机构或采购单位反映并在评审报告中注明不同意见。</w:t>
      </w:r>
    </w:p>
    <w:p w14:paraId="5A9A6FAE">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1.5 磋商小组在对供应商磋商响应文件认定为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时，必须以法律、法规或本磋商文件的明确规定为依据，否则，不得对响应文件作</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处理。</w:t>
      </w:r>
    </w:p>
    <w:p w14:paraId="0D4A76CA">
      <w:pPr>
        <w:spacing w:line="320" w:lineRule="atLeast"/>
        <w:ind w:firstLine="422" w:firstLineChars="200"/>
        <w:outlineLvl w:val="2"/>
        <w:rPr>
          <w:rFonts w:ascii="仿宋" w:hAnsi="仿宋" w:eastAsia="仿宋" w:cs="??_GB2312"/>
          <w:b/>
          <w:color w:val="auto"/>
          <w:szCs w:val="21"/>
          <w:highlight w:val="none"/>
          <w:lang w:val="zh-CN"/>
        </w:rPr>
      </w:pPr>
      <w:bookmarkStart w:id="897" w:name="_Toc12619"/>
      <w:r>
        <w:rPr>
          <w:rFonts w:hint="eastAsia" w:ascii="仿宋" w:hAnsi="仿宋" w:eastAsia="仿宋" w:cs="??_GB2312"/>
          <w:b/>
          <w:color w:val="auto"/>
          <w:szCs w:val="21"/>
          <w:highlight w:val="none"/>
          <w:lang w:val="zh-CN"/>
        </w:rPr>
        <w:t>2、磋商程序</w:t>
      </w:r>
      <w:bookmarkEnd w:id="897"/>
    </w:p>
    <w:p w14:paraId="745A89B6">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资格性审查和符合性审查合格的供应商，将有资格进入本次磋商程序，如磋商文件已经详细列明采购标的的技术、服务要求的，且采购人代表明确表示不再对采购需求中的技术、服务要求及合同草案条款作出变动时，磋商小组有权直接进入第二轮报价程序。</w:t>
      </w:r>
    </w:p>
    <w:p w14:paraId="359B5CEC">
      <w:pPr>
        <w:spacing w:line="320" w:lineRule="atLeast"/>
        <w:ind w:firstLine="422" w:firstLineChars="200"/>
        <w:outlineLvl w:val="2"/>
        <w:rPr>
          <w:rFonts w:ascii="仿宋" w:hAnsi="仿宋" w:eastAsia="仿宋" w:cs="??_GB2312"/>
          <w:b/>
          <w:color w:val="auto"/>
          <w:szCs w:val="21"/>
          <w:highlight w:val="none"/>
          <w:lang w:val="zh-CN"/>
        </w:rPr>
      </w:pPr>
      <w:bookmarkStart w:id="898" w:name="_Toc29628"/>
      <w:r>
        <w:rPr>
          <w:rFonts w:hint="eastAsia" w:ascii="仿宋" w:hAnsi="仿宋" w:eastAsia="仿宋" w:cs="??_GB2312"/>
          <w:b/>
          <w:color w:val="auto"/>
          <w:szCs w:val="21"/>
          <w:highlight w:val="none"/>
          <w:lang w:val="zh-CN"/>
        </w:rPr>
        <w:t>3、第二次报价及审查</w:t>
      </w:r>
      <w:bookmarkEnd w:id="898"/>
    </w:p>
    <w:p w14:paraId="0D145799">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第二轮报价前，采购人代表或招标采购代理机构要依据有关的政策制度和磋商文件对评审数据进行核对，特别对认定为</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的响应文件应在磋商文件中找到“</w:t>
      </w:r>
      <w:r>
        <w:rPr>
          <w:rFonts w:hint="eastAsia" w:ascii="仿宋" w:hAnsi="仿宋" w:eastAsia="仿宋" w:cs="仿宋_GB2312"/>
          <w:b/>
          <w:color w:val="auto"/>
          <w:kern w:val="0"/>
          <w:szCs w:val="21"/>
          <w:highlight w:val="none"/>
        </w:rPr>
        <w:t>无效响应</w:t>
      </w:r>
      <w:r>
        <w:rPr>
          <w:rFonts w:hint="eastAsia" w:ascii="仿宋" w:hAnsi="仿宋" w:eastAsia="仿宋" w:cs="仿宋_GB2312"/>
          <w:color w:val="auto"/>
          <w:kern w:val="0"/>
          <w:szCs w:val="21"/>
          <w:highlight w:val="none"/>
        </w:rPr>
        <w:t>”的明确规定，否则应要求磋商小组现场修改审查结论。存在上述情形的，磋商小组应当现场修改审查结论，并在评审报告中详细记载有关事宜，原有的相关评审资料自动无效，但应当留存归档。</w:t>
      </w:r>
    </w:p>
    <w:p w14:paraId="2D74B739">
      <w:pPr>
        <w:spacing w:line="320" w:lineRule="atLeast"/>
        <w:ind w:firstLine="422" w:firstLineChars="200"/>
        <w:outlineLvl w:val="2"/>
        <w:rPr>
          <w:rFonts w:ascii="仿宋" w:hAnsi="仿宋" w:eastAsia="仿宋" w:cs="??_GB2312"/>
          <w:b/>
          <w:color w:val="auto"/>
          <w:szCs w:val="21"/>
          <w:highlight w:val="none"/>
          <w:lang w:val="zh-CN"/>
        </w:rPr>
      </w:pPr>
      <w:bookmarkStart w:id="899" w:name="_Toc28049"/>
      <w:r>
        <w:rPr>
          <w:rFonts w:hint="eastAsia" w:ascii="仿宋" w:hAnsi="仿宋" w:eastAsia="仿宋" w:cs="??_GB2312"/>
          <w:b/>
          <w:color w:val="auto"/>
          <w:szCs w:val="21"/>
          <w:highlight w:val="none"/>
          <w:lang w:val="zh-CN"/>
        </w:rPr>
        <w:t>4、评审数据复核及核对</w:t>
      </w:r>
      <w:bookmarkEnd w:id="899"/>
    </w:p>
    <w:p w14:paraId="19DC95AE">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评审报告签署前，采购人代表应对评审数据进行校对、核对，在复核、校对、核对过程中、磋商小组不得离开评审现场。</w:t>
      </w:r>
    </w:p>
    <w:p w14:paraId="2157E793">
      <w:pPr>
        <w:spacing w:line="320" w:lineRule="atLeast"/>
        <w:ind w:firstLine="422" w:firstLineChars="200"/>
        <w:outlineLvl w:val="2"/>
        <w:rPr>
          <w:rFonts w:ascii="仿宋" w:hAnsi="仿宋" w:eastAsia="仿宋" w:cs="??_GB2312"/>
          <w:b/>
          <w:color w:val="auto"/>
          <w:szCs w:val="21"/>
          <w:highlight w:val="none"/>
          <w:lang w:val="zh-CN"/>
        </w:rPr>
      </w:pPr>
      <w:bookmarkStart w:id="900" w:name="_Toc25734"/>
      <w:r>
        <w:rPr>
          <w:rFonts w:hint="eastAsia" w:ascii="仿宋" w:hAnsi="仿宋" w:eastAsia="仿宋" w:cs="??_GB2312"/>
          <w:b/>
          <w:color w:val="auto"/>
          <w:szCs w:val="21"/>
          <w:highlight w:val="none"/>
          <w:lang w:val="zh-CN"/>
        </w:rPr>
        <w:t>5、评审报告</w:t>
      </w:r>
      <w:bookmarkEnd w:id="900"/>
    </w:p>
    <w:p w14:paraId="74E8C14F">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评审数据复核及核对完成后，磋商小组编写评审报告并签字认可，对评审报告有异议的磋商小组成员应在报告上签署不同意见并说明理由。评审报告主要内容包括：</w:t>
      </w:r>
    </w:p>
    <w:p w14:paraId="5893318F">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（1）邀请供应商参加采购活动的具体方式和相关情况；</w:t>
      </w:r>
    </w:p>
    <w:p w14:paraId="35385649">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（2）响应文件开启日期和地点；</w:t>
      </w:r>
    </w:p>
    <w:p w14:paraId="06BBD10E">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（3）获取磋商文件的供应商名单和磋商小组成员名单；</w:t>
      </w:r>
    </w:p>
    <w:p w14:paraId="4B5FF22F">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（4）评审情况记录和说明，包括对供应商的资格审查情况、供应商响应文件评审情况、磋商情况、报价情况等；</w:t>
      </w:r>
    </w:p>
    <w:p w14:paraId="270F4243">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（5）评分结果汇总完成后，磋商小组对评分汇总情况进行复核及采购人代表对评审数据进行校对、核对情况；</w:t>
      </w:r>
    </w:p>
    <w:p w14:paraId="2E662712">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（6）提出的成交候选供应商的排序名单及理由。</w:t>
      </w:r>
    </w:p>
    <w:p w14:paraId="119C1FA1">
      <w:pPr>
        <w:spacing w:line="320" w:lineRule="atLeast"/>
        <w:ind w:firstLine="420" w:firstLineChars="200"/>
        <w:rPr>
          <w:rFonts w:ascii="仿宋" w:hAnsi="仿宋" w:eastAsia="仿宋" w:cs="仿宋_GB2312"/>
          <w:color w:val="auto"/>
          <w:kern w:val="0"/>
          <w:szCs w:val="21"/>
          <w:highlight w:val="none"/>
        </w:rPr>
      </w:pPr>
      <w:r>
        <w:rPr>
          <w:rFonts w:hint="eastAsia" w:ascii="仿宋" w:hAnsi="仿宋" w:eastAsia="仿宋" w:cs="仿宋_GB2312"/>
          <w:color w:val="auto"/>
          <w:kern w:val="0"/>
          <w:szCs w:val="21"/>
          <w:highlight w:val="none"/>
        </w:rPr>
        <w:t>（7）磋商小组认为应当记录的其他内容。</w:t>
      </w:r>
    </w:p>
    <w:p w14:paraId="6E9D364A">
      <w:pPr>
        <w:widowControl/>
        <w:jc w:val="left"/>
        <w:rPr>
          <w:rFonts w:ascii="仿宋" w:hAnsi="仿宋" w:eastAsia="仿宋" w:cs="仿宋_GB2312"/>
          <w:color w:val="auto"/>
          <w:kern w:val="0"/>
          <w:szCs w:val="21"/>
          <w:highlight w:val="none"/>
        </w:rPr>
      </w:pPr>
      <w:r>
        <w:rPr>
          <w:rFonts w:ascii="仿宋" w:hAnsi="仿宋" w:eastAsia="仿宋" w:cs="仿宋_GB2312"/>
          <w:color w:val="auto"/>
          <w:kern w:val="0"/>
          <w:szCs w:val="21"/>
          <w:highlight w:val="none"/>
        </w:rPr>
        <w:br w:type="page"/>
      </w:r>
    </w:p>
    <w:p w14:paraId="5063A61B">
      <w:pPr>
        <w:spacing w:line="320" w:lineRule="atLeast"/>
        <w:ind w:firstLine="420" w:firstLineChars="200"/>
        <w:rPr>
          <w:rFonts w:ascii="仿宋" w:hAnsi="仿宋" w:eastAsia="仿宋" w:cs="仿宋_GB2312"/>
          <w:color w:val="auto"/>
          <w:kern w:val="0"/>
          <w:szCs w:val="21"/>
          <w:highlight w:val="none"/>
        </w:rPr>
      </w:pPr>
    </w:p>
    <w:p w14:paraId="3060781C">
      <w:pPr>
        <w:widowControl/>
        <w:jc w:val="left"/>
        <w:rPr>
          <w:rFonts w:ascii="仿宋" w:hAnsi="仿宋" w:eastAsia="仿宋" w:cs="仿宋"/>
          <w:b/>
          <w:color w:val="auto"/>
          <w:sz w:val="32"/>
          <w:szCs w:val="32"/>
          <w:highlight w:val="none"/>
        </w:rPr>
      </w:pPr>
    </w:p>
    <w:p w14:paraId="66432FB2">
      <w:pPr>
        <w:spacing w:line="220" w:lineRule="atLeast"/>
        <w:ind w:left="437"/>
        <w:jc w:val="center"/>
        <w:outlineLvl w:val="2"/>
        <w:rPr>
          <w:rFonts w:ascii="仿宋" w:hAnsi="仿宋" w:eastAsia="仿宋" w:cs="仿宋"/>
          <w:b/>
          <w:color w:val="auto"/>
          <w:sz w:val="32"/>
          <w:szCs w:val="32"/>
          <w:highlight w:val="none"/>
        </w:rPr>
      </w:pPr>
      <w:bookmarkStart w:id="901" w:name="_Toc6778"/>
      <w:r>
        <w:rPr>
          <w:rFonts w:hint="eastAsia" w:ascii="仿宋" w:hAnsi="仿宋" w:eastAsia="仿宋" w:cs="仿宋"/>
          <w:b/>
          <w:color w:val="auto"/>
          <w:sz w:val="32"/>
          <w:szCs w:val="32"/>
          <w:highlight w:val="none"/>
        </w:rPr>
        <w:t>问题澄清通知（格式）</w:t>
      </w:r>
      <w:bookmarkEnd w:id="901"/>
    </w:p>
    <w:p w14:paraId="3B7D0225">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采购编号： </w:t>
      </w:r>
    </w:p>
    <w:p w14:paraId="0408C46D">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供应商名称：</w:t>
      </w:r>
    </w:p>
    <w:p w14:paraId="2278965B">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磋商小组对你方的响应文件进行了仔细的审查，现需你方对下列问题以书面形式予以澄清、说明或补正：</w:t>
      </w:r>
    </w:p>
    <w:p w14:paraId="27FE75ED">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1、</w:t>
      </w:r>
    </w:p>
    <w:p w14:paraId="556C1146">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2、</w:t>
      </w:r>
    </w:p>
    <w:p w14:paraId="45D26881">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w:t>
      </w:r>
    </w:p>
    <w:p w14:paraId="147AFA96">
      <w:pPr>
        <w:spacing w:line="44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请将上述问题的澄清、说明或补正于    年   月    日   时前以书面形式递交至磋商小组。</w:t>
      </w:r>
    </w:p>
    <w:p w14:paraId="42A24759">
      <w:pPr>
        <w:spacing w:line="440" w:lineRule="exact"/>
        <w:ind w:firstLine="420" w:firstLineChars="200"/>
        <w:rPr>
          <w:rFonts w:ascii="仿宋" w:hAnsi="仿宋" w:eastAsia="仿宋" w:cs="仿宋"/>
          <w:bCs/>
          <w:color w:val="auto"/>
          <w:kern w:val="0"/>
          <w:szCs w:val="21"/>
          <w:highlight w:val="none"/>
        </w:rPr>
      </w:pPr>
    </w:p>
    <w:p w14:paraId="2E055DAB">
      <w:pPr>
        <w:spacing w:line="440" w:lineRule="exact"/>
        <w:ind w:firstLine="630" w:firstLineChars="3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 xml:space="preserve">磋商小组签字： </w:t>
      </w:r>
    </w:p>
    <w:p w14:paraId="254DAD19">
      <w:pPr>
        <w:spacing w:line="440" w:lineRule="exact"/>
        <w:ind w:firstLine="630" w:firstLineChars="3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年   月   日</w:t>
      </w:r>
    </w:p>
    <w:p w14:paraId="607D0ECC">
      <w:pPr>
        <w:pStyle w:val="2"/>
        <w:rPr>
          <w:color w:val="auto"/>
          <w:highlight w:val="none"/>
        </w:rPr>
      </w:pPr>
      <w:r>
        <w:rPr>
          <w:rFonts w:hint="eastAsia"/>
          <w:color w:val="auto"/>
          <w:highlight w:val="none"/>
        </w:rPr>
        <w:br w:type="page"/>
      </w:r>
    </w:p>
    <w:p w14:paraId="1C06DAE4">
      <w:pPr>
        <w:spacing w:line="360" w:lineRule="auto"/>
        <w:jc w:val="center"/>
        <w:outlineLvl w:val="0"/>
        <w:rPr>
          <w:rFonts w:ascii="仿宋" w:hAnsi="仿宋" w:eastAsia="仿宋" w:cs="黑体"/>
          <w:b/>
          <w:bCs/>
          <w:color w:val="auto"/>
          <w:kern w:val="44"/>
          <w:sz w:val="44"/>
          <w:szCs w:val="44"/>
          <w:highlight w:val="none"/>
        </w:rPr>
      </w:pPr>
      <w:bookmarkStart w:id="902" w:name="_Toc47222912"/>
      <w:bookmarkStart w:id="903" w:name="_Toc3989"/>
      <w:bookmarkStart w:id="904" w:name="_Toc18588845"/>
      <w:r>
        <w:rPr>
          <w:rFonts w:hint="eastAsia" w:ascii="仿宋" w:hAnsi="仿宋" w:eastAsia="仿宋" w:cs="黑体"/>
          <w:b/>
          <w:bCs/>
          <w:color w:val="auto"/>
          <w:kern w:val="44"/>
          <w:sz w:val="44"/>
          <w:szCs w:val="44"/>
          <w:highlight w:val="none"/>
        </w:rPr>
        <w:t>第六章</w:t>
      </w:r>
      <w:r>
        <w:rPr>
          <w:rFonts w:ascii="仿宋" w:hAnsi="仿宋" w:eastAsia="仿宋" w:cs="黑体"/>
          <w:b/>
          <w:bCs/>
          <w:color w:val="auto"/>
          <w:kern w:val="44"/>
          <w:sz w:val="44"/>
          <w:szCs w:val="44"/>
          <w:highlight w:val="none"/>
        </w:rPr>
        <w:t xml:space="preserve">  </w:t>
      </w:r>
      <w:r>
        <w:rPr>
          <w:rFonts w:hint="eastAsia" w:ascii="仿宋" w:hAnsi="仿宋" w:eastAsia="仿宋" w:cs="黑体"/>
          <w:b/>
          <w:bCs/>
          <w:color w:val="auto"/>
          <w:kern w:val="44"/>
          <w:sz w:val="44"/>
          <w:szCs w:val="44"/>
          <w:highlight w:val="none"/>
        </w:rPr>
        <w:t>政府采购合同（参考）</w:t>
      </w:r>
      <w:bookmarkEnd w:id="902"/>
      <w:bookmarkEnd w:id="903"/>
      <w:bookmarkEnd w:id="904"/>
    </w:p>
    <w:p w14:paraId="5A82D04E">
      <w:pPr>
        <w:rPr>
          <w:rFonts w:ascii="仿宋" w:hAnsi="仿宋" w:eastAsia="仿宋" w:cs="仿宋"/>
          <w:color w:val="auto"/>
          <w:sz w:val="24"/>
          <w:highlight w:val="none"/>
          <w:u w:val="single"/>
        </w:rPr>
      </w:pPr>
      <w:bookmarkStart w:id="905" w:name="_Toc67060393"/>
      <w:bookmarkStart w:id="906" w:name="_Toc57746576"/>
      <w:bookmarkStart w:id="907" w:name="_Toc57747269"/>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3ABEC090">
      <w:pPr>
        <w:spacing w:line="480" w:lineRule="auto"/>
        <w:jc w:val="center"/>
        <w:rPr>
          <w:rFonts w:ascii="仿宋" w:hAnsi="仿宋" w:eastAsia="仿宋" w:cs="仿宋"/>
          <w:b/>
          <w:color w:val="auto"/>
          <w:sz w:val="28"/>
          <w:szCs w:val="28"/>
          <w:highlight w:val="none"/>
        </w:rPr>
      </w:pPr>
    </w:p>
    <w:p w14:paraId="60FC3F26">
      <w:pPr>
        <w:spacing w:line="480" w:lineRule="auto"/>
        <w:jc w:val="center"/>
        <w:rPr>
          <w:rFonts w:ascii="仿宋" w:hAnsi="仿宋" w:eastAsia="仿宋" w:cs="仿宋"/>
          <w:b/>
          <w:color w:val="auto"/>
          <w:sz w:val="28"/>
          <w:szCs w:val="28"/>
          <w:highlight w:val="none"/>
        </w:rPr>
      </w:pPr>
    </w:p>
    <w:p w14:paraId="6F9C5096">
      <w:pPr>
        <w:spacing w:line="480" w:lineRule="auto"/>
        <w:jc w:val="center"/>
        <w:rPr>
          <w:rFonts w:ascii="仿宋" w:hAnsi="仿宋" w:eastAsia="仿宋" w:cs="仿宋"/>
          <w:b/>
          <w:color w:val="auto"/>
          <w:sz w:val="44"/>
          <w:szCs w:val="44"/>
          <w:highlight w:val="none"/>
        </w:rPr>
      </w:pPr>
      <w:bookmarkStart w:id="908" w:name="_Toc7658_WPSOffice_Level1"/>
      <w:r>
        <w:rPr>
          <w:rFonts w:hint="eastAsia" w:ascii="仿宋" w:hAnsi="仿宋" w:eastAsia="仿宋" w:cs="仿宋"/>
          <w:b/>
          <w:color w:val="auto"/>
          <w:sz w:val="44"/>
          <w:szCs w:val="44"/>
          <w:highlight w:val="none"/>
        </w:rPr>
        <w:t>政府采购合同参考范本</w:t>
      </w:r>
      <w:bookmarkEnd w:id="908"/>
    </w:p>
    <w:p w14:paraId="10E1B456">
      <w:pPr>
        <w:spacing w:line="480" w:lineRule="auto"/>
        <w:jc w:val="center"/>
        <w:rPr>
          <w:rFonts w:ascii="仿宋" w:hAnsi="仿宋" w:eastAsia="仿宋" w:cs="仿宋"/>
          <w:b/>
          <w:color w:val="auto"/>
          <w:sz w:val="24"/>
          <w:highlight w:val="none"/>
        </w:rPr>
      </w:pPr>
      <w:bookmarkStart w:id="909" w:name="_Toc15077_WPSOffice_Level1"/>
      <w:r>
        <w:rPr>
          <w:rFonts w:hint="eastAsia" w:ascii="仿宋" w:hAnsi="仿宋" w:eastAsia="仿宋" w:cs="仿宋"/>
          <w:b/>
          <w:color w:val="auto"/>
          <w:sz w:val="24"/>
          <w:highlight w:val="none"/>
        </w:rPr>
        <w:t>（货物类）</w:t>
      </w:r>
      <w:bookmarkEnd w:id="909"/>
    </w:p>
    <w:p w14:paraId="1BF13A49">
      <w:pPr>
        <w:pStyle w:val="84"/>
        <w:rPr>
          <w:rFonts w:ascii="仿宋" w:hAnsi="仿宋" w:eastAsia="仿宋" w:cs="仿宋"/>
          <w:color w:val="auto"/>
          <w:highlight w:val="none"/>
        </w:rPr>
      </w:pPr>
    </w:p>
    <w:p w14:paraId="34D7A7C2">
      <w:pPr>
        <w:pStyle w:val="84"/>
        <w:rPr>
          <w:rFonts w:ascii="仿宋" w:hAnsi="仿宋" w:eastAsia="仿宋" w:cs="仿宋"/>
          <w:color w:val="auto"/>
          <w:highlight w:val="none"/>
        </w:rPr>
      </w:pPr>
    </w:p>
    <w:p w14:paraId="4FC94055">
      <w:pPr>
        <w:pStyle w:val="84"/>
        <w:rPr>
          <w:rFonts w:ascii="仿宋" w:hAnsi="仿宋" w:eastAsia="仿宋" w:cs="仿宋"/>
          <w:color w:val="auto"/>
          <w:highlight w:val="none"/>
        </w:rPr>
      </w:pPr>
    </w:p>
    <w:p w14:paraId="623E4274">
      <w:pPr>
        <w:pStyle w:val="84"/>
        <w:ind w:firstLine="643"/>
        <w:jc w:val="center"/>
        <w:outlineLvl w:val="1"/>
        <w:rPr>
          <w:rFonts w:ascii="仿宋" w:hAnsi="仿宋" w:eastAsia="仿宋" w:cs="仿宋"/>
          <w:b/>
          <w:color w:val="auto"/>
          <w:sz w:val="32"/>
          <w:szCs w:val="32"/>
          <w:highlight w:val="none"/>
        </w:rPr>
      </w:pPr>
      <w:bookmarkStart w:id="910" w:name="_Toc31702"/>
      <w:bookmarkStart w:id="911" w:name="_Toc18588846"/>
      <w:bookmarkStart w:id="912" w:name="_Toc3294"/>
      <w:bookmarkStart w:id="913" w:name="_Toc17699_WPSOffice_Level1"/>
      <w:bookmarkStart w:id="914" w:name="_Toc29969"/>
      <w:r>
        <w:rPr>
          <w:rFonts w:hint="eastAsia" w:ascii="仿宋" w:hAnsi="仿宋" w:eastAsia="仿宋" w:cs="仿宋"/>
          <w:b/>
          <w:color w:val="auto"/>
          <w:sz w:val="32"/>
          <w:szCs w:val="32"/>
          <w:highlight w:val="none"/>
        </w:rPr>
        <w:t>第一部分 合同书</w:t>
      </w:r>
      <w:bookmarkEnd w:id="910"/>
      <w:bookmarkEnd w:id="911"/>
      <w:bookmarkEnd w:id="912"/>
      <w:bookmarkEnd w:id="913"/>
      <w:bookmarkEnd w:id="914"/>
    </w:p>
    <w:p w14:paraId="0AC6E5CF">
      <w:pPr>
        <w:pStyle w:val="84"/>
        <w:rPr>
          <w:rFonts w:ascii="仿宋" w:hAnsi="仿宋" w:eastAsia="仿宋" w:cs="仿宋"/>
          <w:color w:val="auto"/>
          <w:highlight w:val="none"/>
        </w:rPr>
      </w:pPr>
    </w:p>
    <w:p w14:paraId="63509255">
      <w:pPr>
        <w:pStyle w:val="84"/>
        <w:rPr>
          <w:rFonts w:ascii="仿宋" w:hAnsi="仿宋" w:eastAsia="仿宋" w:cs="仿宋"/>
          <w:color w:val="auto"/>
          <w:highlight w:val="none"/>
        </w:rPr>
      </w:pPr>
    </w:p>
    <w:p w14:paraId="2BD3F977">
      <w:pPr>
        <w:spacing w:before="120" w:line="22" w:lineRule="atLeast"/>
        <w:rPr>
          <w:rFonts w:ascii="仿宋" w:hAnsi="仿宋" w:eastAsia="仿宋" w:cs="仿宋"/>
          <w:color w:val="auto"/>
          <w:sz w:val="24"/>
          <w:highlight w:val="none"/>
        </w:rPr>
      </w:pPr>
    </w:p>
    <w:p w14:paraId="1B189139">
      <w:pPr>
        <w:spacing w:before="120" w:line="22" w:lineRule="atLeast"/>
        <w:ind w:left="960"/>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223AAA90">
      <w:pPr>
        <w:rPr>
          <w:rFonts w:ascii="仿宋" w:hAnsi="仿宋" w:eastAsia="仿宋" w:cs="仿宋"/>
          <w:color w:val="auto"/>
          <w:highlight w:val="none"/>
        </w:rPr>
      </w:pPr>
    </w:p>
    <w:p w14:paraId="257BE96C">
      <w:pPr>
        <w:spacing w:before="120" w:line="22" w:lineRule="atLeast"/>
        <w:ind w:left="960"/>
        <w:rPr>
          <w:rFonts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18D36383">
      <w:pPr>
        <w:spacing w:before="120" w:line="22" w:lineRule="atLeast"/>
        <w:rPr>
          <w:rFonts w:ascii="仿宋" w:hAnsi="仿宋" w:eastAsia="仿宋" w:cs="仿宋"/>
          <w:color w:val="auto"/>
          <w:sz w:val="24"/>
          <w:highlight w:val="none"/>
        </w:rPr>
      </w:pPr>
    </w:p>
    <w:p w14:paraId="10AF2A25">
      <w:pPr>
        <w:spacing w:before="120" w:line="22" w:lineRule="atLeast"/>
        <w:ind w:left="960"/>
        <w:rPr>
          <w:rFonts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403C7190">
      <w:pPr>
        <w:spacing w:before="120" w:line="22" w:lineRule="atLeast"/>
        <w:rPr>
          <w:rFonts w:ascii="仿宋" w:hAnsi="仿宋" w:eastAsia="仿宋" w:cs="仿宋"/>
          <w:color w:val="auto"/>
          <w:sz w:val="24"/>
          <w:highlight w:val="none"/>
        </w:rPr>
      </w:pPr>
    </w:p>
    <w:p w14:paraId="110EF157">
      <w:pPr>
        <w:spacing w:before="120" w:line="22" w:lineRule="atLeast"/>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46BDFC05">
      <w:pPr>
        <w:spacing w:before="120" w:line="22" w:lineRule="atLeast"/>
        <w:rPr>
          <w:rFonts w:ascii="仿宋" w:hAnsi="仿宋" w:eastAsia="仿宋" w:cs="仿宋"/>
          <w:color w:val="auto"/>
          <w:sz w:val="24"/>
          <w:highlight w:val="none"/>
        </w:rPr>
      </w:pPr>
    </w:p>
    <w:p w14:paraId="71B5428C">
      <w:pPr>
        <w:spacing w:before="120" w:line="22" w:lineRule="atLeast"/>
        <w:ind w:firstLine="960" w:firstLineChars="400"/>
        <w:rPr>
          <w:rFonts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F9279B6">
      <w:pPr>
        <w:widowControl/>
        <w:jc w:val="left"/>
        <w:rPr>
          <w:rFonts w:ascii="仿宋" w:hAnsi="仿宋" w:eastAsia="仿宋" w:cs="仿宋"/>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月</w:t>
      </w:r>
      <w:r>
        <w:rPr>
          <w:rFonts w:hint="eastAsia" w:ascii="仿宋" w:hAnsi="仿宋" w:eastAsia="仿宋" w:cs="仿宋"/>
          <w:color w:val="auto"/>
          <w:szCs w:val="21"/>
          <w:highlight w:val="none"/>
          <w:u w:val="single"/>
          <w:lang w:val="zh-CN"/>
        </w:rPr>
        <w:t xml:space="preserve">    </w:t>
      </w:r>
      <w:r>
        <w:rPr>
          <w:rFonts w:hint="eastAsia" w:ascii="仿宋" w:hAnsi="仿宋" w:eastAsia="仿宋" w:cs="仿宋"/>
          <w:color w:val="auto"/>
          <w:szCs w:val="21"/>
          <w:highlight w:val="none"/>
          <w:lang w:val="zh-CN"/>
        </w:rPr>
        <w:t>日</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（采购人名称）   </w:t>
      </w:r>
      <w:r>
        <w:rPr>
          <w:rFonts w:hint="eastAsia" w:ascii="仿宋" w:hAnsi="仿宋" w:eastAsia="仿宋" w:cs="仿宋"/>
          <w:color w:val="auto"/>
          <w:szCs w:val="21"/>
          <w:highlight w:val="none"/>
        </w:rPr>
        <w:t>以</w:t>
      </w:r>
      <w:r>
        <w:rPr>
          <w:rFonts w:hint="eastAsia" w:ascii="仿宋" w:hAnsi="仿宋" w:eastAsia="仿宋" w:cs="仿宋"/>
          <w:color w:val="auto"/>
          <w:szCs w:val="21"/>
          <w:highlight w:val="none"/>
          <w:u w:val="single"/>
        </w:rPr>
        <w:t xml:space="preserve">   （政府采购方式）  </w:t>
      </w:r>
      <w:r>
        <w:rPr>
          <w:rFonts w:hint="eastAsia" w:ascii="仿宋" w:hAnsi="仿宋" w:eastAsia="仿宋" w:cs="仿宋"/>
          <w:color w:val="auto"/>
          <w:szCs w:val="21"/>
          <w:highlight w:val="none"/>
        </w:rPr>
        <w:t>对</w:t>
      </w:r>
      <w:r>
        <w:rPr>
          <w:rFonts w:hint="eastAsia" w:ascii="仿宋" w:hAnsi="仿宋" w:eastAsia="仿宋" w:cs="仿宋"/>
          <w:color w:val="auto"/>
          <w:szCs w:val="21"/>
          <w:highlight w:val="none"/>
          <w:u w:val="single"/>
        </w:rPr>
        <w:t xml:space="preserve">   （同前页项目名称）   </w:t>
      </w:r>
      <w:r>
        <w:rPr>
          <w:rFonts w:hint="eastAsia" w:ascii="仿宋" w:hAnsi="仿宋" w:eastAsia="仿宋" w:cs="仿宋"/>
          <w:color w:val="auto"/>
          <w:szCs w:val="21"/>
          <w:highlight w:val="none"/>
        </w:rPr>
        <w:t>项目进行了采购。经</w:t>
      </w:r>
      <w:r>
        <w:rPr>
          <w:rFonts w:hint="eastAsia" w:ascii="仿宋" w:hAnsi="仿宋" w:eastAsia="仿宋" w:cs="仿宋"/>
          <w:color w:val="auto"/>
          <w:szCs w:val="21"/>
          <w:highlight w:val="none"/>
          <w:u w:val="single"/>
        </w:rPr>
        <w:t xml:space="preserve">   （相关评定主体名称）   </w:t>
      </w:r>
      <w:r>
        <w:rPr>
          <w:rFonts w:hint="eastAsia" w:ascii="仿宋" w:hAnsi="仿宋" w:eastAsia="仿宋" w:cs="仿宋"/>
          <w:color w:val="auto"/>
          <w:szCs w:val="21"/>
          <w:highlight w:val="none"/>
        </w:rPr>
        <w:t>评定，</w:t>
      </w:r>
      <w:r>
        <w:rPr>
          <w:rFonts w:hint="eastAsia" w:ascii="仿宋" w:hAnsi="仿宋" w:eastAsia="仿宋" w:cs="仿宋"/>
          <w:color w:val="auto"/>
          <w:szCs w:val="21"/>
          <w:highlight w:val="none"/>
          <w:u w:val="single"/>
        </w:rPr>
        <w:t xml:space="preserve">   （中标人名称）</w:t>
      </w:r>
      <w:r>
        <w:rPr>
          <w:rFonts w:hint="eastAsia" w:ascii="仿宋" w:hAnsi="仿宋" w:eastAsia="仿宋" w:cs="仿宋"/>
          <w:color w:val="auto"/>
          <w:szCs w:val="21"/>
          <w:highlight w:val="none"/>
        </w:rPr>
        <w:t>为该项目中标人。现于中标通知书发出之日起三十日内，按照采购文件确定的事项签订本合同。</w:t>
      </w:r>
    </w:p>
    <w:p w14:paraId="65AA50F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Cs w:val="21"/>
          <w:highlight w:val="none"/>
          <w:u w:val="single"/>
        </w:rPr>
        <w:t xml:space="preserve">   （采购人名称）   </w:t>
      </w:r>
      <w:r>
        <w:rPr>
          <w:rFonts w:hint="eastAsia" w:ascii="仿宋" w:hAnsi="仿宋" w:eastAsia="仿宋" w:cs="仿宋"/>
          <w:color w:val="auto"/>
          <w:szCs w:val="21"/>
          <w:highlight w:val="none"/>
          <w:lang w:val="zh-CN"/>
        </w:rPr>
        <w:t>(以下简称：甲方)和</w:t>
      </w:r>
      <w:r>
        <w:rPr>
          <w:rFonts w:hint="eastAsia" w:ascii="仿宋" w:hAnsi="仿宋" w:eastAsia="仿宋" w:cs="仿宋"/>
          <w:color w:val="auto"/>
          <w:szCs w:val="21"/>
          <w:highlight w:val="none"/>
          <w:u w:val="single"/>
        </w:rPr>
        <w:t xml:space="preserve">   （中标人名称）   </w:t>
      </w:r>
      <w:r>
        <w:rPr>
          <w:rFonts w:hint="eastAsia" w:ascii="仿宋" w:hAnsi="仿宋" w:eastAsia="仿宋" w:cs="仿宋"/>
          <w:color w:val="auto"/>
          <w:szCs w:val="21"/>
          <w:highlight w:val="none"/>
          <w:lang w:val="zh-CN"/>
        </w:rPr>
        <w:t>(以下简称：乙方)协商一致，约定以下合同</w:t>
      </w:r>
      <w:r>
        <w:rPr>
          <w:rFonts w:hint="eastAsia" w:ascii="仿宋" w:hAnsi="仿宋" w:eastAsia="仿宋" w:cs="仿宋"/>
          <w:color w:val="auto"/>
          <w:szCs w:val="21"/>
          <w:highlight w:val="none"/>
        </w:rPr>
        <w:t>条款，以兹共同遵守、全面履行。</w:t>
      </w:r>
    </w:p>
    <w:p w14:paraId="6F864F98">
      <w:pPr>
        <w:spacing w:line="320" w:lineRule="atLeast"/>
        <w:ind w:firstLine="422" w:firstLineChars="200"/>
        <w:rPr>
          <w:rFonts w:ascii="仿宋" w:hAnsi="仿宋" w:eastAsia="仿宋" w:cs="仿宋"/>
          <w:b/>
          <w:color w:val="auto"/>
          <w:szCs w:val="21"/>
          <w:highlight w:val="none"/>
        </w:rPr>
      </w:pPr>
      <w:bookmarkStart w:id="915" w:name="_Toc24059"/>
      <w:bookmarkStart w:id="916" w:name="_Toc2232"/>
      <w:bookmarkStart w:id="917" w:name="_Toc23115_WPSOffice_Level2"/>
      <w:bookmarkStart w:id="918" w:name="_Toc3029"/>
      <w:r>
        <w:rPr>
          <w:rFonts w:hint="eastAsia" w:ascii="仿宋" w:hAnsi="仿宋" w:eastAsia="仿宋" w:cs="仿宋"/>
          <w:b/>
          <w:color w:val="auto"/>
          <w:szCs w:val="21"/>
          <w:highlight w:val="none"/>
        </w:rPr>
        <w:t>1.1 合同组成部分</w:t>
      </w:r>
      <w:bookmarkEnd w:id="915"/>
      <w:bookmarkEnd w:id="916"/>
      <w:bookmarkEnd w:id="917"/>
      <w:bookmarkEnd w:id="918"/>
    </w:p>
    <w:p w14:paraId="50BCFA3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9F1115">
      <w:pPr>
        <w:spacing w:line="320" w:lineRule="atLeast"/>
        <w:ind w:firstLine="420" w:firstLineChars="200"/>
        <w:rPr>
          <w:rFonts w:ascii="仿宋" w:hAnsi="仿宋" w:eastAsia="仿宋" w:cs="仿宋"/>
          <w:color w:val="auto"/>
          <w:szCs w:val="21"/>
          <w:highlight w:val="none"/>
        </w:rPr>
      </w:pPr>
      <w:bookmarkStart w:id="919" w:name="_Toc14556_WPSOffice_Level3"/>
      <w:r>
        <w:rPr>
          <w:rFonts w:hint="eastAsia" w:ascii="仿宋" w:hAnsi="仿宋" w:eastAsia="仿宋" w:cs="仿宋"/>
          <w:color w:val="auto"/>
          <w:szCs w:val="21"/>
          <w:highlight w:val="none"/>
        </w:rPr>
        <w:t>1.1.1 本合同及其补充合同、变更协议；</w:t>
      </w:r>
      <w:bookmarkEnd w:id="919"/>
    </w:p>
    <w:p w14:paraId="678C15E6">
      <w:pPr>
        <w:spacing w:line="320" w:lineRule="atLeast"/>
        <w:ind w:firstLine="420" w:firstLineChars="200"/>
        <w:rPr>
          <w:rFonts w:ascii="仿宋" w:hAnsi="仿宋" w:eastAsia="仿宋" w:cs="仿宋"/>
          <w:color w:val="auto"/>
          <w:szCs w:val="21"/>
          <w:highlight w:val="none"/>
        </w:rPr>
      </w:pPr>
      <w:bookmarkStart w:id="920" w:name="_Toc22016_WPSOffice_Level3"/>
      <w:r>
        <w:rPr>
          <w:rFonts w:hint="eastAsia" w:ascii="仿宋" w:hAnsi="仿宋" w:eastAsia="仿宋" w:cs="仿宋"/>
          <w:color w:val="auto"/>
          <w:szCs w:val="21"/>
          <w:highlight w:val="none"/>
        </w:rPr>
        <w:t>1.1.2 中标通知书；</w:t>
      </w:r>
      <w:bookmarkEnd w:id="920"/>
    </w:p>
    <w:p w14:paraId="084BC34E">
      <w:pPr>
        <w:spacing w:line="320" w:lineRule="atLeast"/>
        <w:ind w:firstLine="420" w:firstLineChars="200"/>
        <w:rPr>
          <w:rFonts w:ascii="仿宋" w:hAnsi="仿宋" w:eastAsia="仿宋" w:cs="仿宋"/>
          <w:color w:val="auto"/>
          <w:szCs w:val="21"/>
          <w:highlight w:val="none"/>
        </w:rPr>
      </w:pPr>
      <w:bookmarkStart w:id="921" w:name="_Toc23356_WPSOffice_Level3"/>
      <w:r>
        <w:rPr>
          <w:rFonts w:hint="eastAsia" w:ascii="仿宋" w:hAnsi="仿宋" w:eastAsia="仿宋" w:cs="仿宋"/>
          <w:color w:val="auto"/>
          <w:szCs w:val="21"/>
          <w:highlight w:val="none"/>
        </w:rPr>
        <w:t>1.1.3 招标文件（含澄清或者说明文件）；</w:t>
      </w:r>
      <w:bookmarkEnd w:id="921"/>
    </w:p>
    <w:p w14:paraId="67263235">
      <w:pPr>
        <w:spacing w:line="320" w:lineRule="atLeast"/>
        <w:ind w:firstLine="420" w:firstLineChars="200"/>
        <w:rPr>
          <w:rFonts w:ascii="仿宋" w:hAnsi="仿宋" w:eastAsia="仿宋" w:cs="仿宋"/>
          <w:color w:val="auto"/>
          <w:szCs w:val="21"/>
          <w:highlight w:val="none"/>
        </w:rPr>
      </w:pPr>
      <w:bookmarkStart w:id="922" w:name="_Toc24576_WPSOffice_Level3"/>
      <w:r>
        <w:rPr>
          <w:rFonts w:hint="eastAsia" w:ascii="仿宋" w:hAnsi="仿宋" w:eastAsia="仿宋" w:cs="仿宋"/>
          <w:color w:val="auto"/>
          <w:szCs w:val="21"/>
          <w:highlight w:val="none"/>
        </w:rPr>
        <w:t>1.1.4 投标文件（含澄清或者修改文件）；</w:t>
      </w:r>
      <w:bookmarkEnd w:id="922"/>
    </w:p>
    <w:p w14:paraId="7ACBF83A">
      <w:pPr>
        <w:spacing w:line="320" w:lineRule="atLeast"/>
        <w:ind w:firstLine="420" w:firstLineChars="200"/>
        <w:rPr>
          <w:rFonts w:ascii="仿宋" w:hAnsi="仿宋" w:eastAsia="仿宋" w:cs="仿宋"/>
          <w:color w:val="auto"/>
          <w:szCs w:val="21"/>
          <w:highlight w:val="none"/>
        </w:rPr>
      </w:pPr>
      <w:bookmarkStart w:id="923" w:name="_Toc21754_WPSOffice_Level3"/>
      <w:r>
        <w:rPr>
          <w:rFonts w:hint="eastAsia" w:ascii="仿宋" w:hAnsi="仿宋" w:eastAsia="仿宋" w:cs="仿宋"/>
          <w:color w:val="auto"/>
          <w:szCs w:val="21"/>
          <w:highlight w:val="none"/>
        </w:rPr>
        <w:t>1.1.5 其他相关采购文件。</w:t>
      </w:r>
      <w:bookmarkEnd w:id="923"/>
    </w:p>
    <w:p w14:paraId="15488266">
      <w:pPr>
        <w:spacing w:line="320" w:lineRule="atLeast"/>
        <w:ind w:firstLine="422" w:firstLineChars="200"/>
        <w:rPr>
          <w:rFonts w:ascii="仿宋" w:hAnsi="仿宋" w:eastAsia="仿宋" w:cs="仿宋"/>
          <w:b/>
          <w:color w:val="auto"/>
          <w:szCs w:val="21"/>
          <w:highlight w:val="none"/>
        </w:rPr>
      </w:pPr>
      <w:bookmarkStart w:id="924" w:name="_Toc24300"/>
      <w:bookmarkStart w:id="925" w:name="_Toc21295"/>
      <w:bookmarkStart w:id="926" w:name="_Toc27126"/>
      <w:bookmarkStart w:id="927" w:name="_Toc27176_WPSOffice_Level2"/>
      <w:r>
        <w:rPr>
          <w:rFonts w:hint="eastAsia" w:ascii="仿宋" w:hAnsi="仿宋" w:eastAsia="仿宋" w:cs="仿宋"/>
          <w:b/>
          <w:color w:val="auto"/>
          <w:szCs w:val="21"/>
          <w:highlight w:val="none"/>
        </w:rPr>
        <w:t>1.2 货物</w:t>
      </w:r>
      <w:bookmarkEnd w:id="924"/>
      <w:bookmarkEnd w:id="925"/>
      <w:bookmarkEnd w:id="926"/>
      <w:bookmarkEnd w:id="927"/>
    </w:p>
    <w:p w14:paraId="436D7C72">
      <w:pPr>
        <w:spacing w:line="320" w:lineRule="atLeast"/>
        <w:ind w:firstLine="420" w:firstLineChars="200"/>
        <w:rPr>
          <w:rFonts w:ascii="仿宋" w:hAnsi="仿宋" w:eastAsia="仿宋" w:cs="仿宋"/>
          <w:color w:val="auto"/>
          <w:szCs w:val="21"/>
          <w:highlight w:val="none"/>
          <w:u w:val="single"/>
        </w:rPr>
      </w:pPr>
      <w:bookmarkStart w:id="928" w:name="_Toc5242_WPSOffice_Level3"/>
      <w:r>
        <w:rPr>
          <w:rFonts w:hint="eastAsia" w:ascii="仿宋" w:hAnsi="仿宋" w:eastAsia="仿宋" w:cs="仿宋"/>
          <w:color w:val="auto"/>
          <w:szCs w:val="21"/>
          <w:highlight w:val="none"/>
        </w:rPr>
        <w:t>1.2.1 货物名称：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28"/>
    </w:p>
    <w:p w14:paraId="370E68D2">
      <w:pPr>
        <w:spacing w:line="320" w:lineRule="atLeast"/>
        <w:ind w:firstLine="420" w:firstLineChars="200"/>
        <w:rPr>
          <w:rFonts w:ascii="仿宋" w:hAnsi="仿宋" w:eastAsia="仿宋" w:cs="仿宋"/>
          <w:color w:val="auto"/>
          <w:szCs w:val="21"/>
          <w:highlight w:val="none"/>
          <w:u w:val="single"/>
        </w:rPr>
      </w:pPr>
      <w:bookmarkStart w:id="929" w:name="_Toc17759_WPSOffice_Level3"/>
      <w:r>
        <w:rPr>
          <w:rFonts w:hint="eastAsia" w:ascii="仿宋" w:hAnsi="仿宋" w:eastAsia="仿宋" w:cs="仿宋"/>
          <w:color w:val="auto"/>
          <w:szCs w:val="21"/>
          <w:highlight w:val="none"/>
        </w:rPr>
        <w:t>1.2.2 货物数量：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29"/>
    </w:p>
    <w:p w14:paraId="62060628">
      <w:pPr>
        <w:spacing w:line="320" w:lineRule="atLeast"/>
        <w:ind w:firstLine="420" w:firstLineChars="200"/>
        <w:rPr>
          <w:rFonts w:ascii="仿宋" w:hAnsi="仿宋" w:eastAsia="仿宋" w:cs="仿宋"/>
          <w:color w:val="auto"/>
          <w:szCs w:val="21"/>
          <w:highlight w:val="none"/>
        </w:rPr>
      </w:pPr>
      <w:bookmarkStart w:id="930" w:name="_Toc6867_WPSOffice_Level3"/>
      <w:r>
        <w:rPr>
          <w:rFonts w:hint="eastAsia" w:ascii="仿宋" w:hAnsi="仿宋" w:eastAsia="仿宋" w:cs="仿宋"/>
          <w:color w:val="auto"/>
          <w:szCs w:val="21"/>
          <w:highlight w:val="none"/>
        </w:rPr>
        <w:t>1.2.3 货物质量：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30"/>
    </w:p>
    <w:p w14:paraId="2D03334D">
      <w:pPr>
        <w:spacing w:line="320" w:lineRule="atLeast"/>
        <w:ind w:firstLine="422" w:firstLineChars="200"/>
        <w:rPr>
          <w:rFonts w:ascii="仿宋" w:hAnsi="仿宋" w:eastAsia="仿宋" w:cs="仿宋"/>
          <w:b/>
          <w:color w:val="auto"/>
          <w:szCs w:val="21"/>
          <w:highlight w:val="none"/>
        </w:rPr>
      </w:pPr>
      <w:bookmarkStart w:id="931" w:name="_Toc21631"/>
      <w:bookmarkStart w:id="932" w:name="_Toc15105_WPSOffice_Level2"/>
      <w:bookmarkStart w:id="933" w:name="_Toc21551"/>
      <w:bookmarkStart w:id="934" w:name="_Toc23292"/>
      <w:r>
        <w:rPr>
          <w:rFonts w:hint="eastAsia" w:ascii="仿宋" w:hAnsi="仿宋" w:eastAsia="仿宋" w:cs="仿宋"/>
          <w:b/>
          <w:color w:val="auto"/>
          <w:szCs w:val="21"/>
          <w:highlight w:val="none"/>
        </w:rPr>
        <w:t>1.3 价款</w:t>
      </w:r>
      <w:bookmarkEnd w:id="931"/>
      <w:bookmarkEnd w:id="932"/>
      <w:bookmarkEnd w:id="933"/>
      <w:bookmarkEnd w:id="934"/>
    </w:p>
    <w:p w14:paraId="4C01E5D7">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本合同总价为：￥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元人民币）。</w:t>
      </w:r>
    </w:p>
    <w:p w14:paraId="214F1053">
      <w:pPr>
        <w:spacing w:line="320" w:lineRule="atLeast"/>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分项价格：</w:t>
      </w:r>
    </w:p>
    <w:tbl>
      <w:tblPr>
        <w:tblStyle w:val="4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E66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F18FC6">
            <w:pPr>
              <w:pStyle w:val="85"/>
              <w:spacing w:line="320" w:lineRule="atLeast"/>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3402" w:type="dxa"/>
            <w:vAlign w:val="center"/>
          </w:tcPr>
          <w:p w14:paraId="10BBE3F8">
            <w:pPr>
              <w:pStyle w:val="85"/>
              <w:spacing w:line="320" w:lineRule="atLeast"/>
              <w:ind w:firstLine="200"/>
              <w:jc w:val="center"/>
              <w:rPr>
                <w:rFonts w:ascii="仿宋" w:hAnsi="仿宋" w:eastAsia="仿宋" w:cs="仿宋"/>
                <w:color w:val="auto"/>
                <w:highlight w:val="none"/>
              </w:rPr>
            </w:pPr>
            <w:r>
              <w:rPr>
                <w:rFonts w:hint="eastAsia" w:ascii="仿宋" w:hAnsi="仿宋" w:eastAsia="仿宋" w:cs="仿宋"/>
                <w:color w:val="auto"/>
                <w:highlight w:val="none"/>
              </w:rPr>
              <w:t>分项名称</w:t>
            </w:r>
          </w:p>
        </w:tc>
        <w:tc>
          <w:tcPr>
            <w:tcW w:w="2552" w:type="dxa"/>
            <w:vAlign w:val="center"/>
          </w:tcPr>
          <w:p w14:paraId="59887DC6">
            <w:pPr>
              <w:pStyle w:val="85"/>
              <w:spacing w:line="320" w:lineRule="atLeast"/>
              <w:jc w:val="center"/>
              <w:rPr>
                <w:rFonts w:ascii="仿宋" w:hAnsi="仿宋" w:eastAsia="仿宋" w:cs="仿宋"/>
                <w:color w:val="auto"/>
                <w:highlight w:val="none"/>
              </w:rPr>
            </w:pPr>
            <w:r>
              <w:rPr>
                <w:rFonts w:hint="eastAsia" w:ascii="仿宋" w:hAnsi="仿宋" w:eastAsia="仿宋" w:cs="仿宋"/>
                <w:color w:val="auto"/>
                <w:highlight w:val="none"/>
              </w:rPr>
              <w:t>分项价格</w:t>
            </w:r>
          </w:p>
        </w:tc>
      </w:tr>
      <w:tr w14:paraId="6498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DCC877">
            <w:pPr>
              <w:pStyle w:val="85"/>
              <w:spacing w:line="320" w:lineRule="atLeast"/>
              <w:ind w:firstLine="200"/>
              <w:jc w:val="center"/>
              <w:rPr>
                <w:rFonts w:ascii="仿宋" w:hAnsi="仿宋" w:eastAsia="仿宋" w:cs="仿宋"/>
                <w:color w:val="auto"/>
                <w:highlight w:val="none"/>
              </w:rPr>
            </w:pPr>
          </w:p>
        </w:tc>
        <w:tc>
          <w:tcPr>
            <w:tcW w:w="3402" w:type="dxa"/>
            <w:vAlign w:val="center"/>
          </w:tcPr>
          <w:p w14:paraId="7AB0DDFE">
            <w:pPr>
              <w:pStyle w:val="85"/>
              <w:spacing w:line="320" w:lineRule="atLeast"/>
              <w:ind w:firstLine="200"/>
              <w:jc w:val="center"/>
              <w:rPr>
                <w:rFonts w:ascii="仿宋" w:hAnsi="仿宋" w:eastAsia="仿宋" w:cs="仿宋"/>
                <w:color w:val="auto"/>
                <w:highlight w:val="none"/>
              </w:rPr>
            </w:pPr>
          </w:p>
        </w:tc>
        <w:tc>
          <w:tcPr>
            <w:tcW w:w="2552" w:type="dxa"/>
            <w:vAlign w:val="center"/>
          </w:tcPr>
          <w:p w14:paraId="3E0969CF">
            <w:pPr>
              <w:pStyle w:val="85"/>
              <w:spacing w:line="320" w:lineRule="atLeast"/>
              <w:ind w:firstLine="200"/>
              <w:jc w:val="center"/>
              <w:rPr>
                <w:rFonts w:ascii="仿宋" w:hAnsi="仿宋" w:eastAsia="仿宋" w:cs="仿宋"/>
                <w:color w:val="auto"/>
                <w:highlight w:val="none"/>
              </w:rPr>
            </w:pPr>
          </w:p>
        </w:tc>
      </w:tr>
      <w:tr w14:paraId="64EF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97BD6B">
            <w:pPr>
              <w:pStyle w:val="85"/>
              <w:spacing w:line="320" w:lineRule="atLeast"/>
              <w:ind w:firstLine="200"/>
              <w:jc w:val="center"/>
              <w:rPr>
                <w:rFonts w:ascii="仿宋" w:hAnsi="仿宋" w:eastAsia="仿宋" w:cs="仿宋"/>
                <w:color w:val="auto"/>
                <w:highlight w:val="none"/>
              </w:rPr>
            </w:pPr>
          </w:p>
        </w:tc>
        <w:tc>
          <w:tcPr>
            <w:tcW w:w="3402" w:type="dxa"/>
            <w:vAlign w:val="center"/>
          </w:tcPr>
          <w:p w14:paraId="7243AD27">
            <w:pPr>
              <w:pStyle w:val="85"/>
              <w:spacing w:line="320" w:lineRule="atLeast"/>
              <w:ind w:firstLine="200"/>
              <w:jc w:val="center"/>
              <w:rPr>
                <w:rFonts w:ascii="仿宋" w:hAnsi="仿宋" w:eastAsia="仿宋" w:cs="仿宋"/>
                <w:color w:val="auto"/>
                <w:highlight w:val="none"/>
              </w:rPr>
            </w:pPr>
          </w:p>
        </w:tc>
        <w:tc>
          <w:tcPr>
            <w:tcW w:w="2552" w:type="dxa"/>
            <w:vAlign w:val="center"/>
          </w:tcPr>
          <w:p w14:paraId="43DD300B">
            <w:pPr>
              <w:pStyle w:val="85"/>
              <w:spacing w:line="320" w:lineRule="atLeast"/>
              <w:ind w:firstLine="200"/>
              <w:jc w:val="center"/>
              <w:rPr>
                <w:rFonts w:ascii="仿宋" w:hAnsi="仿宋" w:eastAsia="仿宋" w:cs="仿宋"/>
                <w:color w:val="auto"/>
                <w:highlight w:val="none"/>
              </w:rPr>
            </w:pPr>
          </w:p>
        </w:tc>
      </w:tr>
      <w:tr w14:paraId="054C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2C68690">
            <w:pPr>
              <w:pStyle w:val="85"/>
              <w:spacing w:line="320" w:lineRule="atLeast"/>
              <w:ind w:firstLine="200"/>
              <w:jc w:val="center"/>
              <w:rPr>
                <w:rFonts w:ascii="仿宋" w:hAnsi="仿宋" w:eastAsia="仿宋" w:cs="仿宋"/>
                <w:color w:val="auto"/>
                <w:highlight w:val="none"/>
              </w:rPr>
            </w:pPr>
          </w:p>
        </w:tc>
        <w:tc>
          <w:tcPr>
            <w:tcW w:w="3402" w:type="dxa"/>
            <w:vAlign w:val="center"/>
          </w:tcPr>
          <w:p w14:paraId="2074AA4F">
            <w:pPr>
              <w:pStyle w:val="85"/>
              <w:spacing w:line="320" w:lineRule="atLeast"/>
              <w:ind w:firstLine="200"/>
              <w:jc w:val="center"/>
              <w:rPr>
                <w:rFonts w:ascii="仿宋" w:hAnsi="仿宋" w:eastAsia="仿宋" w:cs="仿宋"/>
                <w:color w:val="auto"/>
                <w:highlight w:val="none"/>
              </w:rPr>
            </w:pPr>
          </w:p>
        </w:tc>
        <w:tc>
          <w:tcPr>
            <w:tcW w:w="2552" w:type="dxa"/>
            <w:vAlign w:val="center"/>
          </w:tcPr>
          <w:p w14:paraId="19F7B868">
            <w:pPr>
              <w:pStyle w:val="85"/>
              <w:spacing w:line="320" w:lineRule="atLeast"/>
              <w:ind w:firstLine="200"/>
              <w:jc w:val="center"/>
              <w:rPr>
                <w:rFonts w:ascii="仿宋" w:hAnsi="仿宋" w:eastAsia="仿宋" w:cs="仿宋"/>
                <w:color w:val="auto"/>
                <w:highlight w:val="none"/>
              </w:rPr>
            </w:pPr>
          </w:p>
        </w:tc>
      </w:tr>
      <w:tr w14:paraId="395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693C3CB">
            <w:pPr>
              <w:pStyle w:val="85"/>
              <w:spacing w:line="320" w:lineRule="atLeast"/>
              <w:ind w:firstLine="200"/>
              <w:jc w:val="center"/>
              <w:rPr>
                <w:rFonts w:ascii="仿宋" w:hAnsi="仿宋" w:eastAsia="仿宋" w:cs="仿宋"/>
                <w:color w:val="auto"/>
                <w:highlight w:val="none"/>
              </w:rPr>
            </w:pPr>
          </w:p>
        </w:tc>
        <w:tc>
          <w:tcPr>
            <w:tcW w:w="3402" w:type="dxa"/>
            <w:vAlign w:val="center"/>
          </w:tcPr>
          <w:p w14:paraId="3E1D6B5C">
            <w:pPr>
              <w:pStyle w:val="85"/>
              <w:spacing w:line="320" w:lineRule="atLeast"/>
              <w:ind w:firstLine="200"/>
              <w:jc w:val="center"/>
              <w:rPr>
                <w:rFonts w:ascii="仿宋" w:hAnsi="仿宋" w:eastAsia="仿宋" w:cs="仿宋"/>
                <w:color w:val="auto"/>
                <w:highlight w:val="none"/>
              </w:rPr>
            </w:pPr>
          </w:p>
        </w:tc>
        <w:tc>
          <w:tcPr>
            <w:tcW w:w="2552" w:type="dxa"/>
            <w:vAlign w:val="center"/>
          </w:tcPr>
          <w:p w14:paraId="1C438899">
            <w:pPr>
              <w:pStyle w:val="85"/>
              <w:spacing w:line="320" w:lineRule="atLeast"/>
              <w:ind w:firstLine="200"/>
              <w:jc w:val="center"/>
              <w:rPr>
                <w:rFonts w:ascii="仿宋" w:hAnsi="仿宋" w:eastAsia="仿宋" w:cs="仿宋"/>
                <w:color w:val="auto"/>
                <w:highlight w:val="none"/>
              </w:rPr>
            </w:pPr>
          </w:p>
        </w:tc>
      </w:tr>
      <w:tr w14:paraId="7113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DE2D9A7">
            <w:pPr>
              <w:pStyle w:val="85"/>
              <w:spacing w:line="320" w:lineRule="atLeast"/>
              <w:ind w:firstLine="200"/>
              <w:jc w:val="center"/>
              <w:rPr>
                <w:rFonts w:ascii="仿宋" w:hAnsi="仿宋" w:eastAsia="仿宋" w:cs="仿宋"/>
                <w:color w:val="auto"/>
                <w:highlight w:val="none"/>
              </w:rPr>
            </w:pPr>
            <w:r>
              <w:rPr>
                <w:rFonts w:hint="eastAsia" w:ascii="仿宋" w:hAnsi="仿宋" w:eastAsia="仿宋" w:cs="仿宋"/>
                <w:color w:val="auto"/>
                <w:highlight w:val="none"/>
              </w:rPr>
              <w:t>总价</w:t>
            </w:r>
          </w:p>
        </w:tc>
        <w:tc>
          <w:tcPr>
            <w:tcW w:w="2552" w:type="dxa"/>
            <w:vAlign w:val="center"/>
          </w:tcPr>
          <w:p w14:paraId="3E6573F6">
            <w:pPr>
              <w:pStyle w:val="85"/>
              <w:spacing w:line="320" w:lineRule="atLeast"/>
              <w:ind w:firstLine="200"/>
              <w:jc w:val="center"/>
              <w:rPr>
                <w:rFonts w:ascii="仿宋" w:hAnsi="仿宋" w:eastAsia="仿宋" w:cs="仿宋"/>
                <w:color w:val="auto"/>
                <w:highlight w:val="none"/>
              </w:rPr>
            </w:pPr>
          </w:p>
        </w:tc>
      </w:tr>
    </w:tbl>
    <w:p w14:paraId="10512C9F">
      <w:pPr>
        <w:spacing w:line="320" w:lineRule="atLeast"/>
        <w:ind w:firstLine="422" w:firstLineChars="200"/>
        <w:rPr>
          <w:rFonts w:ascii="仿宋" w:hAnsi="仿宋" w:eastAsia="仿宋" w:cs="仿宋"/>
          <w:b/>
          <w:color w:val="auto"/>
          <w:szCs w:val="21"/>
          <w:highlight w:val="none"/>
        </w:rPr>
      </w:pPr>
      <w:bookmarkStart w:id="935" w:name="_Toc11782_WPSOffice_Level2"/>
      <w:bookmarkStart w:id="936" w:name="_Toc10340"/>
      <w:bookmarkStart w:id="937" w:name="_Toc22618"/>
      <w:bookmarkStart w:id="938" w:name="_Toc1814"/>
      <w:r>
        <w:rPr>
          <w:rFonts w:hint="eastAsia" w:ascii="仿宋" w:hAnsi="仿宋" w:eastAsia="仿宋" w:cs="仿宋"/>
          <w:b/>
          <w:color w:val="auto"/>
          <w:szCs w:val="21"/>
          <w:highlight w:val="none"/>
        </w:rPr>
        <w:t>1.4 付款方式和发票开具方式</w:t>
      </w:r>
      <w:bookmarkEnd w:id="935"/>
      <w:bookmarkEnd w:id="936"/>
      <w:bookmarkEnd w:id="937"/>
      <w:bookmarkEnd w:id="938"/>
    </w:p>
    <w:p w14:paraId="38EE56C1">
      <w:pPr>
        <w:spacing w:line="320" w:lineRule="atLeast"/>
        <w:ind w:firstLine="420" w:firstLineChars="200"/>
        <w:rPr>
          <w:rFonts w:ascii="仿宋" w:hAnsi="仿宋" w:eastAsia="仿宋" w:cs="仿宋"/>
          <w:color w:val="auto"/>
          <w:szCs w:val="21"/>
          <w:highlight w:val="none"/>
        </w:rPr>
      </w:pPr>
      <w:bookmarkStart w:id="939" w:name="_Toc31422_WPSOffice_Level3"/>
      <w:r>
        <w:rPr>
          <w:rFonts w:hint="eastAsia" w:ascii="仿宋" w:hAnsi="仿宋" w:eastAsia="仿宋" w:cs="仿宋"/>
          <w:color w:val="auto"/>
          <w:szCs w:val="21"/>
          <w:highlight w:val="none"/>
        </w:rPr>
        <w:t>1.4.1 付款方式：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39"/>
    </w:p>
    <w:p w14:paraId="3C398F25">
      <w:pPr>
        <w:spacing w:line="320" w:lineRule="atLeast"/>
        <w:ind w:firstLine="420" w:firstLineChars="200"/>
        <w:rPr>
          <w:rFonts w:ascii="仿宋" w:hAnsi="仿宋" w:eastAsia="仿宋" w:cs="仿宋"/>
          <w:color w:val="auto"/>
          <w:szCs w:val="21"/>
          <w:highlight w:val="none"/>
        </w:rPr>
      </w:pPr>
      <w:bookmarkStart w:id="940" w:name="_Toc493_WPSOffice_Level3"/>
      <w:r>
        <w:rPr>
          <w:rFonts w:hint="eastAsia" w:ascii="仿宋" w:hAnsi="仿宋" w:eastAsia="仿宋" w:cs="仿宋"/>
          <w:color w:val="auto"/>
          <w:szCs w:val="21"/>
          <w:highlight w:val="none"/>
        </w:rPr>
        <w:t>1.4.2 发票开具方式：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40"/>
    </w:p>
    <w:p w14:paraId="0EBE077E">
      <w:pPr>
        <w:spacing w:line="320" w:lineRule="atLeast"/>
        <w:ind w:firstLine="422" w:firstLineChars="200"/>
        <w:rPr>
          <w:rFonts w:ascii="仿宋" w:hAnsi="仿宋" w:eastAsia="仿宋" w:cs="仿宋"/>
          <w:b/>
          <w:color w:val="auto"/>
          <w:szCs w:val="21"/>
          <w:highlight w:val="none"/>
        </w:rPr>
      </w:pPr>
      <w:bookmarkStart w:id="941" w:name="_Toc32071"/>
      <w:bookmarkStart w:id="942" w:name="_Toc19304"/>
      <w:bookmarkStart w:id="943" w:name="_Toc18505_WPSOffice_Level2"/>
      <w:bookmarkStart w:id="944" w:name="_Toc2846"/>
      <w:r>
        <w:rPr>
          <w:rFonts w:hint="eastAsia" w:ascii="仿宋" w:hAnsi="仿宋" w:eastAsia="仿宋" w:cs="仿宋"/>
          <w:b/>
          <w:color w:val="auto"/>
          <w:szCs w:val="21"/>
          <w:highlight w:val="none"/>
        </w:rPr>
        <w:t>1.5 货物交付期限、地点和方式</w:t>
      </w:r>
      <w:bookmarkEnd w:id="941"/>
      <w:bookmarkEnd w:id="942"/>
      <w:bookmarkEnd w:id="943"/>
      <w:bookmarkEnd w:id="944"/>
    </w:p>
    <w:p w14:paraId="402B93CE">
      <w:pPr>
        <w:spacing w:line="320" w:lineRule="atLeast"/>
        <w:ind w:firstLine="420" w:firstLineChars="200"/>
        <w:rPr>
          <w:rFonts w:ascii="仿宋" w:hAnsi="仿宋" w:eastAsia="仿宋" w:cs="仿宋"/>
          <w:color w:val="auto"/>
          <w:szCs w:val="21"/>
          <w:highlight w:val="none"/>
          <w:u w:val="single"/>
        </w:rPr>
      </w:pPr>
      <w:bookmarkStart w:id="945" w:name="_Toc13742_WPSOffice_Level3"/>
      <w:r>
        <w:rPr>
          <w:rFonts w:hint="eastAsia" w:ascii="仿宋" w:hAnsi="仿宋" w:eastAsia="仿宋" w:cs="仿宋"/>
          <w:color w:val="auto"/>
          <w:szCs w:val="21"/>
          <w:highlight w:val="none"/>
        </w:rPr>
        <w:t>1.5.1 交付期限：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45"/>
    </w:p>
    <w:p w14:paraId="1646062C">
      <w:pPr>
        <w:spacing w:line="320" w:lineRule="atLeast"/>
        <w:ind w:firstLine="420" w:firstLineChars="200"/>
        <w:rPr>
          <w:rFonts w:ascii="仿宋" w:hAnsi="仿宋" w:eastAsia="仿宋" w:cs="仿宋"/>
          <w:color w:val="auto"/>
          <w:szCs w:val="21"/>
          <w:highlight w:val="none"/>
        </w:rPr>
      </w:pPr>
      <w:bookmarkStart w:id="946" w:name="_Toc28544_WPSOffice_Level3"/>
      <w:r>
        <w:rPr>
          <w:rFonts w:hint="eastAsia" w:ascii="仿宋" w:hAnsi="仿宋" w:eastAsia="仿宋" w:cs="仿宋"/>
          <w:color w:val="auto"/>
          <w:szCs w:val="21"/>
          <w:highlight w:val="none"/>
        </w:rPr>
        <w:t>1.5.2 交付地点：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46"/>
    </w:p>
    <w:p w14:paraId="185FE07C">
      <w:pPr>
        <w:spacing w:line="320" w:lineRule="atLeast"/>
        <w:ind w:firstLine="420" w:firstLineChars="200"/>
        <w:rPr>
          <w:rFonts w:ascii="仿宋" w:hAnsi="仿宋" w:eastAsia="仿宋" w:cs="仿宋"/>
          <w:color w:val="auto"/>
          <w:szCs w:val="21"/>
          <w:highlight w:val="none"/>
        </w:rPr>
      </w:pPr>
      <w:bookmarkStart w:id="947" w:name="_Toc12726_WPSOffice_Level3"/>
      <w:r>
        <w:rPr>
          <w:rFonts w:hint="eastAsia" w:ascii="仿宋" w:hAnsi="仿宋" w:eastAsia="仿宋" w:cs="仿宋"/>
          <w:color w:val="auto"/>
          <w:szCs w:val="21"/>
          <w:highlight w:val="none"/>
        </w:rPr>
        <w:t>1.5.3 交付方式：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bookmarkEnd w:id="947"/>
    </w:p>
    <w:p w14:paraId="045CD102">
      <w:pPr>
        <w:spacing w:line="320" w:lineRule="atLeast"/>
        <w:ind w:firstLine="422" w:firstLineChars="200"/>
        <w:rPr>
          <w:rFonts w:ascii="仿宋" w:hAnsi="仿宋" w:eastAsia="仿宋" w:cs="仿宋"/>
          <w:b/>
          <w:color w:val="auto"/>
          <w:szCs w:val="21"/>
          <w:highlight w:val="none"/>
        </w:rPr>
      </w:pPr>
      <w:bookmarkStart w:id="948" w:name="_Toc19554"/>
      <w:bookmarkStart w:id="949" w:name="_Toc21423"/>
      <w:bookmarkStart w:id="950" w:name="_Toc27250"/>
      <w:bookmarkStart w:id="951" w:name="_Toc31491_WPSOffice_Level2"/>
      <w:r>
        <w:rPr>
          <w:rFonts w:hint="eastAsia" w:ascii="仿宋" w:hAnsi="仿宋" w:eastAsia="仿宋" w:cs="仿宋"/>
          <w:b/>
          <w:color w:val="auto"/>
          <w:szCs w:val="21"/>
          <w:highlight w:val="none"/>
        </w:rPr>
        <w:t>1.6 违约责任</w:t>
      </w:r>
      <w:bookmarkEnd w:id="948"/>
      <w:bookmarkEnd w:id="949"/>
      <w:bookmarkEnd w:id="950"/>
      <w:bookmarkEnd w:id="951"/>
    </w:p>
    <w:p w14:paraId="225D2D64">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%计算，最高限额为本合同总价的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%；迟延交付货物的违约金计算数额达到前述最高限额之日起，甲方有权在要求乙方支付违约金的同时，书面通知乙方解除本合同；</w:t>
      </w:r>
    </w:p>
    <w:p w14:paraId="05905A0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%计算，最高限额为本合同总价的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%；迟延付款的违约金计算数额达到前述最高限额之日起，乙方有权在要求甲方支付违约金的同时，书面通知甲方解除本合同；</w:t>
      </w:r>
    </w:p>
    <w:p w14:paraId="3F4FC4F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2AC2B34">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155BC4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7C5323">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CD08FAF">
      <w:pPr>
        <w:spacing w:line="320" w:lineRule="atLeast"/>
        <w:ind w:firstLine="422" w:firstLineChars="200"/>
        <w:rPr>
          <w:rFonts w:ascii="仿宋" w:hAnsi="仿宋" w:eastAsia="仿宋" w:cs="仿宋"/>
          <w:b/>
          <w:color w:val="auto"/>
          <w:szCs w:val="21"/>
          <w:highlight w:val="none"/>
        </w:rPr>
      </w:pPr>
      <w:bookmarkStart w:id="952" w:name="_Toc4736_WPSOffice_Level2"/>
      <w:bookmarkStart w:id="953" w:name="_Toc16021"/>
      <w:bookmarkStart w:id="954" w:name="_Toc15583"/>
      <w:bookmarkStart w:id="955" w:name="_Toc28375"/>
      <w:r>
        <w:rPr>
          <w:rFonts w:hint="eastAsia" w:ascii="仿宋" w:hAnsi="仿宋" w:eastAsia="仿宋" w:cs="仿宋"/>
          <w:b/>
          <w:color w:val="auto"/>
          <w:szCs w:val="21"/>
          <w:highlight w:val="none"/>
        </w:rPr>
        <w:t>1.7 合同争议的解决</w:t>
      </w:r>
      <w:bookmarkEnd w:id="952"/>
      <w:bookmarkEnd w:id="953"/>
      <w:bookmarkEnd w:id="954"/>
      <w:bookmarkEnd w:id="955"/>
    </w:p>
    <w:p w14:paraId="02377E7F">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种方式解决：</w:t>
      </w:r>
    </w:p>
    <w:p w14:paraId="63C6D0C7">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1.7.1 将争议提交</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仲裁委员会依申请仲裁时其现行有效的仲裁规则裁决；</w:t>
      </w:r>
    </w:p>
    <w:p w14:paraId="34EB3686">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1.7.2 向</w:t>
      </w:r>
      <w:r>
        <w:rPr>
          <w:rFonts w:hint="eastAsia" w:ascii="仿宋" w:hAnsi="仿宋" w:eastAsia="仿宋" w:cs="仿宋"/>
          <w:color w:val="auto"/>
          <w:szCs w:val="21"/>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Cs w:val="21"/>
          <w:highlight w:val="none"/>
        </w:rPr>
        <w:t>人民法院起诉。</w:t>
      </w:r>
    </w:p>
    <w:p w14:paraId="05BAB4A3">
      <w:pPr>
        <w:spacing w:line="320" w:lineRule="atLeast"/>
        <w:ind w:firstLine="422" w:firstLineChars="200"/>
        <w:rPr>
          <w:rFonts w:ascii="仿宋" w:hAnsi="仿宋" w:eastAsia="仿宋" w:cs="仿宋"/>
          <w:b/>
          <w:color w:val="auto"/>
          <w:szCs w:val="21"/>
          <w:highlight w:val="none"/>
        </w:rPr>
      </w:pPr>
      <w:bookmarkStart w:id="956" w:name="_Toc7245"/>
      <w:bookmarkStart w:id="957" w:name="_Toc18511_WPSOffice_Level2"/>
      <w:bookmarkStart w:id="958" w:name="_Toc11173"/>
      <w:bookmarkStart w:id="959" w:name="_Toc15322"/>
      <w:r>
        <w:rPr>
          <w:rFonts w:hint="eastAsia" w:ascii="仿宋" w:hAnsi="仿宋" w:eastAsia="仿宋" w:cs="仿宋"/>
          <w:b/>
          <w:color w:val="auto"/>
          <w:szCs w:val="21"/>
          <w:highlight w:val="none"/>
        </w:rPr>
        <w:t>1.8 合同生效</w:t>
      </w:r>
      <w:bookmarkEnd w:id="956"/>
      <w:bookmarkEnd w:id="957"/>
      <w:bookmarkEnd w:id="958"/>
      <w:bookmarkEnd w:id="959"/>
    </w:p>
    <w:p w14:paraId="75811062">
      <w:pPr>
        <w:spacing w:line="320" w:lineRule="atLeast"/>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本合同自双方当事人盖章或者签字时生效。</w:t>
      </w:r>
    </w:p>
    <w:p w14:paraId="076EC76B">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b/>
          <w:color w:val="auto"/>
          <w:szCs w:val="21"/>
          <w:highlight w:val="none"/>
          <w:lang w:val="zh-CN"/>
        </w:rPr>
        <w:t>甲方</w:t>
      </w:r>
      <w:r>
        <w:rPr>
          <w:rFonts w:hint="eastAsia" w:ascii="仿宋" w:hAnsi="仿宋" w:eastAsia="仿宋" w:cs="仿宋"/>
          <w:color w:val="auto"/>
          <w:szCs w:val="21"/>
          <w:highlight w:val="none"/>
          <w:lang w:val="zh-CN"/>
        </w:rPr>
        <w:t xml:space="preserve">：                             </w:t>
      </w:r>
      <w:r>
        <w:rPr>
          <w:rFonts w:hint="eastAsia" w:ascii="仿宋" w:hAnsi="仿宋" w:eastAsia="仿宋" w:cs="仿宋"/>
          <w:b/>
          <w:color w:val="auto"/>
          <w:szCs w:val="21"/>
          <w:highlight w:val="none"/>
          <w:lang w:val="zh-CN"/>
        </w:rPr>
        <w:t xml:space="preserve">      乙方</w:t>
      </w:r>
      <w:r>
        <w:rPr>
          <w:rFonts w:hint="eastAsia" w:ascii="仿宋" w:hAnsi="仿宋" w:eastAsia="仿宋" w:cs="仿宋"/>
          <w:color w:val="auto"/>
          <w:szCs w:val="21"/>
          <w:highlight w:val="none"/>
          <w:lang w:val="zh-CN"/>
        </w:rPr>
        <w:t>：</w:t>
      </w:r>
    </w:p>
    <w:p w14:paraId="48CA3657">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统一社会信用代码：                        统一社会信用代码或身份证号码：</w:t>
      </w:r>
    </w:p>
    <w:p w14:paraId="27CBA03D">
      <w:pPr>
        <w:autoSpaceDE w:val="0"/>
        <w:autoSpaceDN w:val="0"/>
        <w:adjustRightInd w:val="0"/>
        <w:spacing w:line="320" w:lineRule="atLeast"/>
        <w:rPr>
          <w:rFonts w:ascii="仿宋" w:hAnsi="仿宋" w:eastAsia="仿宋" w:cs="仿宋"/>
          <w:color w:val="auto"/>
          <w:szCs w:val="21"/>
          <w:highlight w:val="none"/>
          <w:lang w:val="zh-CN"/>
        </w:rPr>
      </w:pPr>
    </w:p>
    <w:p w14:paraId="4CD4A13F">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住所：                                   住所：</w:t>
      </w:r>
    </w:p>
    <w:p w14:paraId="33B591E4">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法定代表人、单位负责人或                 法定代表人、单位负责人</w:t>
      </w:r>
    </w:p>
    <w:p w14:paraId="334BD315">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授权代表（签字）：                        或授权代表（签字）: </w:t>
      </w:r>
    </w:p>
    <w:p w14:paraId="7DAF163B">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联系人：                                 联系人：</w:t>
      </w:r>
    </w:p>
    <w:p w14:paraId="273EEDD3">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约定送达地址：                           约定送达地址：</w:t>
      </w:r>
    </w:p>
    <w:p w14:paraId="13DD6390">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邮政编码：                               邮政编码：</w:t>
      </w:r>
    </w:p>
    <w:p w14:paraId="3F9A5E7C">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 xml:space="preserve">电话:                                    电话: </w:t>
      </w:r>
    </w:p>
    <w:p w14:paraId="07B02BE9">
      <w:pPr>
        <w:autoSpaceDE w:val="0"/>
        <w:autoSpaceDN w:val="0"/>
        <w:adjustRightInd w:val="0"/>
        <w:spacing w:line="320" w:lineRule="atLeast"/>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传真:                                    传真:</w:t>
      </w:r>
    </w:p>
    <w:p w14:paraId="3FEB0789">
      <w:pPr>
        <w:autoSpaceDE w:val="0"/>
        <w:autoSpaceDN w:val="0"/>
        <w:adjustRightInd w:val="0"/>
        <w:spacing w:line="320" w:lineRule="atLeast"/>
        <w:rPr>
          <w:rFonts w:ascii="仿宋" w:hAnsi="仿宋" w:eastAsia="仿宋" w:cs="仿宋"/>
          <w:color w:val="auto"/>
          <w:szCs w:val="21"/>
          <w:highlight w:val="none"/>
        </w:rPr>
      </w:pPr>
      <w:r>
        <w:rPr>
          <w:rFonts w:hint="eastAsia" w:ascii="仿宋" w:hAnsi="仿宋" w:eastAsia="仿宋" w:cs="仿宋"/>
          <w:color w:val="auto"/>
          <w:szCs w:val="21"/>
          <w:highlight w:val="none"/>
          <w:lang w:val="zh-CN"/>
        </w:rPr>
        <w:t>电子邮箱：                               电子邮箱：</w:t>
      </w:r>
    </w:p>
    <w:p w14:paraId="5AFB4940">
      <w:pPr>
        <w:autoSpaceDE w:val="0"/>
        <w:autoSpaceDN w:val="0"/>
        <w:adjustRightInd w:val="0"/>
        <w:spacing w:line="32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开户银行：                               开户银行： </w:t>
      </w:r>
    </w:p>
    <w:p w14:paraId="4E62C396">
      <w:pPr>
        <w:autoSpaceDE w:val="0"/>
        <w:autoSpaceDN w:val="0"/>
        <w:adjustRightInd w:val="0"/>
        <w:spacing w:line="320" w:lineRule="atLeas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开户名称：                               开户名称： </w:t>
      </w:r>
    </w:p>
    <w:p w14:paraId="3E4968AB">
      <w:pPr>
        <w:autoSpaceDE w:val="0"/>
        <w:autoSpaceDN w:val="0"/>
        <w:adjustRightInd w:val="0"/>
        <w:spacing w:line="320" w:lineRule="atLeast"/>
        <w:rPr>
          <w:rFonts w:ascii="仿宋" w:hAnsi="仿宋" w:eastAsia="仿宋" w:cs="仿宋"/>
          <w:b/>
          <w:color w:val="auto"/>
          <w:szCs w:val="21"/>
          <w:highlight w:val="none"/>
        </w:rPr>
      </w:pPr>
      <w:r>
        <w:rPr>
          <w:rFonts w:hint="eastAsia" w:ascii="仿宋" w:hAnsi="仿宋" w:eastAsia="仿宋" w:cs="仿宋"/>
          <w:color w:val="auto"/>
          <w:szCs w:val="21"/>
          <w:highlight w:val="none"/>
        </w:rPr>
        <w:t>开户账号：</w:t>
      </w:r>
      <w:r>
        <w:rPr>
          <w:rFonts w:hint="eastAsia" w:ascii="仿宋" w:hAnsi="仿宋" w:eastAsia="仿宋" w:cs="仿宋"/>
          <w:color w:val="auto"/>
          <w:szCs w:val="21"/>
          <w:highlight w:val="none"/>
          <w:lang w:val="zh-CN"/>
        </w:rPr>
        <w:t xml:space="preserve">                               </w:t>
      </w:r>
      <w:r>
        <w:rPr>
          <w:rFonts w:hint="eastAsia" w:ascii="仿宋" w:hAnsi="仿宋" w:eastAsia="仿宋" w:cs="仿宋"/>
          <w:color w:val="auto"/>
          <w:szCs w:val="21"/>
          <w:highlight w:val="none"/>
        </w:rPr>
        <w:t>开户账号：</w:t>
      </w:r>
      <w:bookmarkStart w:id="960" w:name="_Toc331685783"/>
    </w:p>
    <w:p w14:paraId="16DF51B9">
      <w:pPr>
        <w:pStyle w:val="84"/>
        <w:spacing w:line="320" w:lineRule="atLeast"/>
        <w:ind w:firstLine="422"/>
        <w:jc w:val="center"/>
        <w:outlineLvl w:val="1"/>
        <w:rPr>
          <w:rFonts w:ascii="仿宋" w:hAnsi="仿宋" w:eastAsia="仿宋" w:cs="仿宋"/>
          <w:b/>
          <w:color w:val="auto"/>
          <w:szCs w:val="21"/>
          <w:highlight w:val="none"/>
        </w:rPr>
      </w:pPr>
      <w:bookmarkStart w:id="961" w:name="_Toc28349_WPSOffice_Level1"/>
      <w:r>
        <w:rPr>
          <w:rFonts w:hint="eastAsia" w:ascii="仿宋" w:hAnsi="仿宋" w:eastAsia="仿宋" w:cs="仿宋"/>
          <w:b/>
          <w:color w:val="auto"/>
          <w:szCs w:val="21"/>
          <w:highlight w:val="none"/>
        </w:rPr>
        <w:br w:type="page"/>
      </w:r>
      <w:bookmarkStart w:id="962" w:name="_Toc7929"/>
      <w:bookmarkStart w:id="963" w:name="_Toc6439"/>
      <w:bookmarkStart w:id="964" w:name="_Toc25942"/>
      <w:bookmarkStart w:id="965" w:name="_Toc18588847"/>
      <w:r>
        <w:rPr>
          <w:rFonts w:hint="eastAsia" w:ascii="仿宋" w:hAnsi="仿宋" w:eastAsia="仿宋" w:cs="仿宋"/>
          <w:b/>
          <w:color w:val="auto"/>
          <w:szCs w:val="21"/>
          <w:highlight w:val="none"/>
        </w:rPr>
        <w:t>第二部分 合同一般条款</w:t>
      </w:r>
      <w:bookmarkEnd w:id="960"/>
      <w:bookmarkEnd w:id="961"/>
      <w:bookmarkEnd w:id="962"/>
      <w:bookmarkEnd w:id="963"/>
      <w:bookmarkEnd w:id="964"/>
      <w:bookmarkEnd w:id="965"/>
    </w:p>
    <w:p w14:paraId="2B244E32">
      <w:pPr>
        <w:spacing w:line="320" w:lineRule="atLeast"/>
        <w:ind w:firstLine="422" w:firstLineChars="200"/>
        <w:rPr>
          <w:rFonts w:ascii="仿宋" w:hAnsi="仿宋" w:eastAsia="仿宋" w:cs="仿宋"/>
          <w:b/>
          <w:color w:val="auto"/>
          <w:szCs w:val="21"/>
          <w:highlight w:val="none"/>
        </w:rPr>
      </w:pPr>
      <w:bookmarkStart w:id="966" w:name="_Toc259093669"/>
      <w:bookmarkStart w:id="967" w:name="_Ref467378404"/>
      <w:bookmarkStart w:id="968" w:name="_Toc16917"/>
      <w:bookmarkStart w:id="969" w:name="_Ref467379195"/>
      <w:bookmarkStart w:id="970" w:name="_Ref467379101"/>
      <w:bookmarkStart w:id="971" w:name="_Ref467379214"/>
      <w:bookmarkStart w:id="972" w:name="_Toc28763"/>
      <w:bookmarkStart w:id="973" w:name="_Toc487900349"/>
      <w:bookmarkStart w:id="974" w:name="_Ref467379225"/>
      <w:bookmarkStart w:id="975" w:name="_Toc11732_WPSOffice_Level2"/>
      <w:bookmarkStart w:id="976" w:name="_Ref467379094"/>
      <w:bookmarkStart w:id="977" w:name="_Ref467378499"/>
      <w:bookmarkStart w:id="978" w:name="_Toc279701240"/>
      <w:bookmarkStart w:id="979" w:name="_Ref467378463"/>
      <w:bookmarkStart w:id="980" w:name="_Ref467379205"/>
      <w:bookmarkStart w:id="981" w:name="_Ref467379109"/>
      <w:bookmarkStart w:id="982" w:name="_Toc19614"/>
      <w:r>
        <w:rPr>
          <w:rFonts w:hint="eastAsia" w:ascii="仿宋" w:hAnsi="仿宋" w:eastAsia="仿宋" w:cs="仿宋"/>
          <w:b/>
          <w:color w:val="auto"/>
          <w:szCs w:val="21"/>
          <w:highlight w:val="none"/>
        </w:rPr>
        <w:t>2.1 定义</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3FDD12EF">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本合同中的下列词语应按以下内容进行解释：</w:t>
      </w:r>
    </w:p>
    <w:p w14:paraId="029E451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 “合同”系指采购人和中标人签订的载明双方当事人所达成的协议，并包括所有的附件、附录和构成合同的其他文件。</w:t>
      </w:r>
    </w:p>
    <w:p w14:paraId="76C2AA6E">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2.1.2 “合同价”系指根据合同约定，中标人在完全履行合同义务后，采购人应支付给中标人的价格。</w:t>
      </w:r>
    </w:p>
    <w:p w14:paraId="3ECE310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 “货物”系指中标人根据合同约定应向采购人交付的一切各种形态和种类的物品，包括原材料、燃料、设备、机械、仪表、备件、计算机软件、产品等，并包括工具、手册等其他相关资料。</w:t>
      </w:r>
    </w:p>
    <w:p w14:paraId="09FA6140">
      <w:pPr>
        <w:spacing w:line="320" w:lineRule="atLeast"/>
        <w:ind w:firstLine="420" w:firstLineChars="200"/>
        <w:rPr>
          <w:rFonts w:ascii="仿宋" w:hAnsi="仿宋" w:eastAsia="仿宋" w:cs="仿宋"/>
          <w:color w:val="auto"/>
          <w:szCs w:val="21"/>
          <w:highlight w:val="none"/>
        </w:rPr>
      </w:pPr>
      <w:bookmarkStart w:id="983" w:name="_Ref467378840"/>
      <w:r>
        <w:rPr>
          <w:rFonts w:hint="eastAsia" w:ascii="仿宋" w:hAnsi="仿宋" w:eastAsia="仿宋" w:cs="仿宋"/>
          <w:color w:val="auto"/>
          <w:szCs w:val="21"/>
          <w:highlight w:val="none"/>
        </w:rPr>
        <w:t>2.1.4 “甲方”系指与中标人签署合同的采购人</w:t>
      </w:r>
      <w:bookmarkEnd w:id="983"/>
      <w:r>
        <w:rPr>
          <w:rFonts w:hint="eastAsia" w:ascii="仿宋" w:hAnsi="仿宋" w:eastAsia="仿宋" w:cs="仿宋"/>
          <w:color w:val="auto"/>
          <w:szCs w:val="21"/>
          <w:highlight w:val="none"/>
        </w:rPr>
        <w:t>；采购人委托采购代理机构代表其与乙方签订合同的，采购人的授权委托书作为合同附件。</w:t>
      </w:r>
    </w:p>
    <w:p w14:paraId="117E890B">
      <w:pPr>
        <w:spacing w:line="320" w:lineRule="atLeast"/>
        <w:ind w:firstLine="420" w:firstLineChars="200"/>
        <w:rPr>
          <w:rFonts w:ascii="仿宋" w:hAnsi="仿宋" w:eastAsia="仿宋" w:cs="仿宋"/>
          <w:color w:val="auto"/>
          <w:szCs w:val="21"/>
          <w:highlight w:val="none"/>
        </w:rPr>
      </w:pPr>
      <w:bookmarkStart w:id="984" w:name="_Ref467379400"/>
      <w:r>
        <w:rPr>
          <w:rFonts w:hint="eastAsia" w:ascii="仿宋" w:hAnsi="仿宋" w:eastAsia="仿宋" w:cs="仿宋"/>
          <w:color w:val="auto"/>
          <w:szCs w:val="21"/>
          <w:highlight w:val="none"/>
        </w:rPr>
        <w:t>2.1.5 “乙方”系指根据合同约定交付货物的中标人</w:t>
      </w:r>
      <w:bookmarkEnd w:id="984"/>
      <w:r>
        <w:rPr>
          <w:rFonts w:hint="eastAsia" w:ascii="仿宋" w:hAnsi="仿宋" w:eastAsia="仿宋" w:cs="仿宋"/>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ABB0DC">
      <w:pPr>
        <w:spacing w:line="320" w:lineRule="atLeast"/>
        <w:ind w:firstLine="420" w:firstLineChars="200"/>
        <w:rPr>
          <w:rFonts w:ascii="仿宋" w:hAnsi="仿宋" w:eastAsia="仿宋" w:cs="仿宋"/>
          <w:color w:val="auto"/>
          <w:szCs w:val="21"/>
          <w:highlight w:val="none"/>
        </w:rPr>
      </w:pPr>
      <w:bookmarkStart w:id="985" w:name="_Ref467379436"/>
      <w:r>
        <w:rPr>
          <w:rFonts w:hint="eastAsia" w:ascii="仿宋" w:hAnsi="仿宋" w:eastAsia="仿宋" w:cs="仿宋"/>
          <w:color w:val="auto"/>
          <w:szCs w:val="21"/>
          <w:highlight w:val="none"/>
        </w:rPr>
        <w:t>2.1.6 “现场”系指合同约定货物将要运至或者安装的地点。</w:t>
      </w:r>
      <w:bookmarkEnd w:id="985"/>
    </w:p>
    <w:p w14:paraId="3F3D5023">
      <w:pPr>
        <w:spacing w:line="320" w:lineRule="atLeast"/>
        <w:ind w:firstLine="422" w:firstLineChars="200"/>
        <w:rPr>
          <w:rFonts w:ascii="仿宋" w:hAnsi="仿宋" w:eastAsia="仿宋" w:cs="仿宋"/>
          <w:b/>
          <w:color w:val="auto"/>
          <w:szCs w:val="21"/>
          <w:highlight w:val="none"/>
        </w:rPr>
      </w:pPr>
      <w:bookmarkStart w:id="986" w:name="_Toc31640_WPSOffice_Level2"/>
      <w:bookmarkStart w:id="987" w:name="_Toc27635"/>
      <w:bookmarkStart w:id="988" w:name="_Toc13336"/>
      <w:bookmarkStart w:id="989" w:name="_Toc487900350"/>
      <w:bookmarkStart w:id="990" w:name="_Toc259093670"/>
      <w:bookmarkStart w:id="991" w:name="_Toc279701241"/>
      <w:bookmarkStart w:id="992" w:name="_Toc32504"/>
      <w:r>
        <w:rPr>
          <w:rFonts w:hint="eastAsia" w:ascii="仿宋" w:hAnsi="仿宋" w:eastAsia="仿宋" w:cs="仿宋"/>
          <w:b/>
          <w:color w:val="auto"/>
          <w:szCs w:val="21"/>
          <w:highlight w:val="none"/>
        </w:rPr>
        <w:t>2.2 技术规范</w:t>
      </w:r>
      <w:bookmarkEnd w:id="986"/>
      <w:bookmarkEnd w:id="987"/>
      <w:bookmarkEnd w:id="988"/>
      <w:bookmarkEnd w:id="989"/>
      <w:bookmarkEnd w:id="990"/>
      <w:bookmarkEnd w:id="991"/>
      <w:bookmarkEnd w:id="992"/>
    </w:p>
    <w:p w14:paraId="249E3750">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94728B4">
      <w:pPr>
        <w:spacing w:line="320" w:lineRule="atLeast"/>
        <w:ind w:firstLine="422" w:firstLineChars="200"/>
        <w:rPr>
          <w:rFonts w:ascii="仿宋" w:hAnsi="仿宋" w:eastAsia="仿宋" w:cs="仿宋"/>
          <w:b/>
          <w:color w:val="auto"/>
          <w:szCs w:val="21"/>
          <w:highlight w:val="none"/>
        </w:rPr>
      </w:pPr>
      <w:bookmarkStart w:id="993" w:name="_Toc31634"/>
      <w:bookmarkStart w:id="994" w:name="_Toc259093671"/>
      <w:bookmarkStart w:id="995" w:name="_Toc27853"/>
      <w:bookmarkStart w:id="996" w:name="_Toc19109_WPSOffice_Level2"/>
      <w:bookmarkStart w:id="997" w:name="_Toc487900351"/>
      <w:bookmarkStart w:id="998" w:name="_Toc279701242"/>
      <w:bookmarkStart w:id="999" w:name="_Toc9829"/>
      <w:r>
        <w:rPr>
          <w:rFonts w:hint="eastAsia" w:ascii="仿宋" w:hAnsi="仿宋" w:eastAsia="仿宋" w:cs="仿宋"/>
          <w:b/>
          <w:color w:val="auto"/>
          <w:szCs w:val="21"/>
          <w:highlight w:val="none"/>
        </w:rPr>
        <w:t>2.3 知识产权</w:t>
      </w:r>
      <w:bookmarkEnd w:id="993"/>
      <w:bookmarkEnd w:id="994"/>
      <w:bookmarkEnd w:id="995"/>
      <w:bookmarkEnd w:id="996"/>
      <w:bookmarkEnd w:id="997"/>
      <w:bookmarkEnd w:id="998"/>
      <w:bookmarkEnd w:id="999"/>
    </w:p>
    <w:p w14:paraId="432CAB73">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2EA87C73">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2.3.2具有知识产权的计算机软件等货物的知识产权归属，详见</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w:t>
      </w:r>
    </w:p>
    <w:p w14:paraId="2B222516">
      <w:pPr>
        <w:spacing w:line="320" w:lineRule="atLeast"/>
        <w:ind w:firstLine="422" w:firstLineChars="200"/>
        <w:rPr>
          <w:rFonts w:ascii="仿宋" w:hAnsi="仿宋" w:eastAsia="仿宋" w:cs="仿宋"/>
          <w:b/>
          <w:color w:val="auto"/>
          <w:szCs w:val="21"/>
          <w:highlight w:val="none"/>
        </w:rPr>
      </w:pPr>
      <w:bookmarkStart w:id="1000" w:name="_Toc29149"/>
      <w:bookmarkStart w:id="1001" w:name="_Toc4194"/>
      <w:bookmarkStart w:id="1002" w:name="_Toc11932"/>
      <w:bookmarkStart w:id="1003" w:name="_Toc26658_WPSOffice_Level2"/>
      <w:r>
        <w:rPr>
          <w:rFonts w:hint="eastAsia" w:ascii="仿宋" w:hAnsi="仿宋" w:eastAsia="仿宋" w:cs="仿宋"/>
          <w:b/>
          <w:color w:val="auto"/>
          <w:szCs w:val="21"/>
          <w:highlight w:val="none"/>
        </w:rPr>
        <w:t>2.4 包装和装运</w:t>
      </w:r>
      <w:bookmarkEnd w:id="1000"/>
      <w:bookmarkEnd w:id="1001"/>
      <w:bookmarkEnd w:id="1002"/>
      <w:bookmarkEnd w:id="1003"/>
    </w:p>
    <w:p w14:paraId="1592721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2.4.1除</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9D2F67F">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2.4.2 装运货物的要求和通知，详见</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w:t>
      </w:r>
    </w:p>
    <w:p w14:paraId="4E42E5C2">
      <w:pPr>
        <w:spacing w:line="320" w:lineRule="atLeast"/>
        <w:ind w:firstLine="422" w:firstLineChars="200"/>
        <w:rPr>
          <w:rFonts w:ascii="仿宋" w:hAnsi="仿宋" w:eastAsia="仿宋" w:cs="仿宋"/>
          <w:b/>
          <w:color w:val="auto"/>
          <w:szCs w:val="21"/>
          <w:highlight w:val="none"/>
        </w:rPr>
      </w:pPr>
      <w:bookmarkStart w:id="1004" w:name="_Ref467378591"/>
      <w:bookmarkStart w:id="1005" w:name="_Ref467378541"/>
      <w:bookmarkStart w:id="1006" w:name="_Toc487900354"/>
      <w:bookmarkStart w:id="1007" w:name="_Toc279701245"/>
      <w:bookmarkStart w:id="1008" w:name="_Ref467379536"/>
      <w:bookmarkStart w:id="1009" w:name="_Ref467379542"/>
      <w:bookmarkStart w:id="1010" w:name="_Toc259093674"/>
      <w:bookmarkStart w:id="1011" w:name="_Ref467379527"/>
      <w:bookmarkStart w:id="1012" w:name="_Toc5293_WPSOffice_Level2"/>
      <w:bookmarkStart w:id="1013" w:name="_Toc30272"/>
      <w:bookmarkStart w:id="1014" w:name="_Toc26182"/>
      <w:bookmarkStart w:id="1015" w:name="_Toc19074"/>
      <w:r>
        <w:rPr>
          <w:rFonts w:hint="eastAsia" w:ascii="仿宋" w:hAnsi="仿宋" w:eastAsia="仿宋" w:cs="仿宋"/>
          <w:b/>
          <w:color w:val="auto"/>
          <w:szCs w:val="21"/>
          <w:highlight w:val="none"/>
        </w:rPr>
        <w:t>2.</w:t>
      </w:r>
      <w:bookmarkEnd w:id="1004"/>
      <w:bookmarkEnd w:id="1005"/>
      <w:bookmarkEnd w:id="1006"/>
      <w:bookmarkEnd w:id="1007"/>
      <w:bookmarkEnd w:id="1008"/>
      <w:bookmarkEnd w:id="1009"/>
      <w:bookmarkEnd w:id="1010"/>
      <w:bookmarkEnd w:id="1011"/>
      <w:r>
        <w:rPr>
          <w:rFonts w:hint="eastAsia" w:ascii="仿宋" w:hAnsi="仿宋" w:eastAsia="仿宋" w:cs="仿宋"/>
          <w:b/>
          <w:color w:val="auto"/>
          <w:szCs w:val="21"/>
          <w:highlight w:val="none"/>
        </w:rPr>
        <w:t>5 履约检查和问题反馈</w:t>
      </w:r>
      <w:bookmarkEnd w:id="1012"/>
      <w:bookmarkEnd w:id="1013"/>
      <w:bookmarkEnd w:id="1014"/>
      <w:bookmarkEnd w:id="1015"/>
    </w:p>
    <w:p w14:paraId="45E623D6">
      <w:pPr>
        <w:spacing w:line="320" w:lineRule="atLeast"/>
        <w:ind w:firstLine="420" w:firstLineChars="200"/>
        <w:rPr>
          <w:rFonts w:ascii="仿宋" w:hAnsi="仿宋" w:eastAsia="仿宋" w:cs="仿宋"/>
          <w:color w:val="auto"/>
          <w:szCs w:val="21"/>
          <w:highlight w:val="none"/>
        </w:rPr>
      </w:pPr>
      <w:bookmarkStart w:id="1016" w:name="_Ref467379657"/>
      <w:r>
        <w:rPr>
          <w:rFonts w:hint="eastAsia" w:ascii="仿宋" w:hAnsi="仿宋" w:eastAsia="仿宋" w:cs="仿宋"/>
          <w:color w:val="auto"/>
          <w:szCs w:val="21"/>
          <w:highlight w:val="none"/>
        </w:rPr>
        <w:t>2.5.1</w:t>
      </w:r>
      <w:bookmarkEnd w:id="1016"/>
      <w:bookmarkStart w:id="1017" w:name="_Toc186431854"/>
      <w:bookmarkStart w:id="1018" w:name="_Ref467379807"/>
      <w:bookmarkStart w:id="1019" w:name="_Toc487900357"/>
      <w:bookmarkStart w:id="1020" w:name="_Toc279701247"/>
      <w:bookmarkStart w:id="1021" w:name="_Toc259093676"/>
      <w:bookmarkStart w:id="1022" w:name="_Ref467379793"/>
      <w:r>
        <w:rPr>
          <w:rFonts w:hint="eastAsia" w:ascii="仿宋" w:hAnsi="仿宋" w:eastAsia="仿宋" w:cs="仿宋"/>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24182F8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2.5.2 合同履行期间，甲方有权将履行过程中出现的问题反馈给乙方，双方当事人应以书面形式约定需要完善和改进的内容</w:t>
      </w:r>
      <w:bookmarkEnd w:id="1017"/>
      <w:bookmarkStart w:id="1023" w:name="_Toc186431855"/>
      <w:r>
        <w:rPr>
          <w:rFonts w:hint="eastAsia" w:ascii="仿宋" w:hAnsi="仿宋" w:eastAsia="仿宋" w:cs="仿宋"/>
          <w:color w:val="auto"/>
          <w:szCs w:val="21"/>
          <w:highlight w:val="none"/>
        </w:rPr>
        <w:t>。</w:t>
      </w:r>
    </w:p>
    <w:bookmarkEnd w:id="1023"/>
    <w:p w14:paraId="5A8C26EA">
      <w:pPr>
        <w:spacing w:line="320" w:lineRule="atLeast"/>
        <w:ind w:firstLine="422" w:firstLineChars="200"/>
        <w:rPr>
          <w:rFonts w:ascii="仿宋" w:hAnsi="仿宋" w:eastAsia="仿宋" w:cs="仿宋"/>
          <w:b/>
          <w:color w:val="auto"/>
          <w:szCs w:val="21"/>
          <w:highlight w:val="none"/>
        </w:rPr>
      </w:pPr>
      <w:bookmarkStart w:id="1024" w:name="_Toc7836"/>
      <w:bookmarkStart w:id="1025" w:name="_Toc20790_WPSOffice_Level2"/>
      <w:bookmarkStart w:id="1026" w:name="_Toc28451"/>
      <w:bookmarkStart w:id="1027" w:name="_Toc19219"/>
      <w:r>
        <w:rPr>
          <w:rFonts w:hint="eastAsia" w:ascii="仿宋" w:hAnsi="仿宋" w:eastAsia="仿宋" w:cs="仿宋"/>
          <w:b/>
          <w:color w:val="auto"/>
          <w:szCs w:val="21"/>
          <w:highlight w:val="none"/>
        </w:rPr>
        <w:t>2.6 结算方式和付款条件</w:t>
      </w:r>
      <w:bookmarkEnd w:id="1018"/>
      <w:bookmarkEnd w:id="1019"/>
      <w:bookmarkEnd w:id="1020"/>
      <w:bookmarkEnd w:id="1021"/>
      <w:bookmarkEnd w:id="1022"/>
      <w:bookmarkEnd w:id="1024"/>
      <w:bookmarkEnd w:id="1025"/>
      <w:bookmarkEnd w:id="1026"/>
      <w:bookmarkEnd w:id="1027"/>
    </w:p>
    <w:p w14:paraId="4A6EE516">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w:t>
      </w:r>
    </w:p>
    <w:p w14:paraId="22F38C38">
      <w:pPr>
        <w:spacing w:line="320" w:lineRule="atLeast"/>
        <w:ind w:firstLine="422" w:firstLineChars="200"/>
        <w:rPr>
          <w:rFonts w:ascii="仿宋" w:hAnsi="仿宋" w:eastAsia="仿宋" w:cs="仿宋"/>
          <w:b/>
          <w:color w:val="auto"/>
          <w:szCs w:val="21"/>
          <w:highlight w:val="none"/>
        </w:rPr>
      </w:pPr>
      <w:bookmarkStart w:id="1028" w:name="_Toc259093677"/>
      <w:bookmarkStart w:id="1029" w:name="_Ref467379852"/>
      <w:bookmarkStart w:id="1030" w:name="_Toc487900358"/>
      <w:bookmarkStart w:id="1031" w:name="_Toc279701248"/>
      <w:bookmarkStart w:id="1032" w:name="_Ref467379923"/>
      <w:bookmarkStart w:id="1033" w:name="_Ref467379863"/>
      <w:bookmarkStart w:id="1034" w:name="_Toc3225"/>
      <w:bookmarkStart w:id="1035" w:name="_Toc8593_WPSOffice_Level2"/>
      <w:bookmarkStart w:id="1036" w:name="_Toc774"/>
      <w:bookmarkStart w:id="1037" w:name="_Toc16110"/>
      <w:r>
        <w:rPr>
          <w:rFonts w:hint="eastAsia" w:ascii="仿宋" w:hAnsi="仿宋" w:eastAsia="仿宋" w:cs="仿宋"/>
          <w:b/>
          <w:color w:val="auto"/>
          <w:szCs w:val="21"/>
          <w:highlight w:val="none"/>
        </w:rPr>
        <w:t>2.7 技术资料</w:t>
      </w:r>
      <w:bookmarkEnd w:id="1028"/>
      <w:bookmarkEnd w:id="1029"/>
      <w:bookmarkEnd w:id="1030"/>
      <w:bookmarkEnd w:id="1031"/>
      <w:bookmarkEnd w:id="1032"/>
      <w:bookmarkEnd w:id="1033"/>
      <w:r>
        <w:rPr>
          <w:rFonts w:hint="eastAsia" w:ascii="仿宋" w:hAnsi="仿宋" w:eastAsia="仿宋" w:cs="仿宋"/>
          <w:b/>
          <w:color w:val="auto"/>
          <w:szCs w:val="21"/>
          <w:highlight w:val="none"/>
        </w:rPr>
        <w:t>和保密义务</w:t>
      </w:r>
      <w:bookmarkEnd w:id="1034"/>
      <w:bookmarkEnd w:id="1035"/>
      <w:bookmarkEnd w:id="1036"/>
      <w:bookmarkEnd w:id="1037"/>
    </w:p>
    <w:p w14:paraId="09F3F228">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2.7.1 乙方有权依据合同约定和项目需要，向甲方了解有关情况，调阅有关资料等，甲方应予积极配合；</w:t>
      </w:r>
    </w:p>
    <w:p w14:paraId="189DD412">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2.7.2 乙方有义务妥善保管和保护由甲方提供的前款信息和资料等；</w:t>
      </w:r>
    </w:p>
    <w:p w14:paraId="080E0007">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43BB54">
      <w:pPr>
        <w:spacing w:line="320" w:lineRule="atLeast"/>
        <w:ind w:firstLine="422" w:firstLineChars="200"/>
        <w:rPr>
          <w:rFonts w:ascii="仿宋" w:hAnsi="仿宋" w:eastAsia="仿宋" w:cs="仿宋"/>
          <w:b/>
          <w:color w:val="auto"/>
          <w:szCs w:val="21"/>
          <w:highlight w:val="none"/>
        </w:rPr>
      </w:pPr>
      <w:bookmarkStart w:id="1038" w:name="_Toc7860"/>
      <w:bookmarkStart w:id="1039" w:name="_Toc31052_WPSOffice_Level2"/>
      <w:r>
        <w:rPr>
          <w:rFonts w:hint="eastAsia" w:ascii="仿宋" w:hAnsi="仿宋" w:eastAsia="仿宋" w:cs="仿宋"/>
          <w:b/>
          <w:color w:val="auto"/>
          <w:szCs w:val="21"/>
          <w:highlight w:val="none"/>
        </w:rPr>
        <w:t>2.8 质量保证</w:t>
      </w:r>
      <w:bookmarkEnd w:id="1038"/>
      <w:bookmarkEnd w:id="1039"/>
    </w:p>
    <w:p w14:paraId="4EC7BAD3">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2.8.1 乙方应建立和完善履行合同的内部质量保证体系，并提供相关内部规章制度给甲方，以便甲方进行监督检查；</w:t>
      </w:r>
    </w:p>
    <w:p w14:paraId="2A69F248">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2.8.2 乙方应保证履行合同的人员数量和素质、软件和硬件设备的配置、场地、环境和设施等满足全面履行合同的要求，并应接受甲方的监督检查。</w:t>
      </w:r>
    </w:p>
    <w:p w14:paraId="55B05871">
      <w:pPr>
        <w:spacing w:line="320" w:lineRule="atLeast"/>
        <w:ind w:firstLine="422" w:firstLineChars="200"/>
        <w:rPr>
          <w:rFonts w:ascii="仿宋" w:hAnsi="仿宋" w:eastAsia="仿宋" w:cs="仿宋"/>
          <w:b/>
          <w:color w:val="auto"/>
          <w:szCs w:val="21"/>
          <w:highlight w:val="none"/>
        </w:rPr>
      </w:pPr>
      <w:bookmarkStart w:id="1040" w:name="_Toc18346_WPSOffice_Level2"/>
      <w:bookmarkStart w:id="1041" w:name="_Toc17244"/>
      <w:bookmarkStart w:id="1042" w:name="_Toc259093681"/>
      <w:bookmarkStart w:id="1043" w:name="_Toc279701252"/>
      <w:bookmarkStart w:id="1044" w:name="_Toc487900362"/>
      <w:r>
        <w:rPr>
          <w:rFonts w:hint="eastAsia" w:ascii="仿宋" w:hAnsi="仿宋" w:eastAsia="仿宋" w:cs="仿宋"/>
          <w:b/>
          <w:color w:val="auto"/>
          <w:szCs w:val="21"/>
          <w:highlight w:val="none"/>
        </w:rPr>
        <w:t>2.9 货物的风险负担</w:t>
      </w:r>
      <w:bookmarkEnd w:id="1040"/>
      <w:bookmarkEnd w:id="1041"/>
    </w:p>
    <w:p w14:paraId="4D3D8193">
      <w:pPr>
        <w:spacing w:line="320" w:lineRule="atLeast"/>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货物或者在途货物或者交付给第一承运人后的货物毁损、灭失的风险负担详见</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w:t>
      </w:r>
    </w:p>
    <w:p w14:paraId="62BD47B1">
      <w:pPr>
        <w:spacing w:line="320" w:lineRule="atLeast"/>
        <w:ind w:firstLine="422" w:firstLineChars="200"/>
        <w:rPr>
          <w:rFonts w:ascii="仿宋" w:hAnsi="仿宋" w:eastAsia="仿宋" w:cs="仿宋"/>
          <w:b/>
          <w:color w:val="auto"/>
          <w:szCs w:val="21"/>
          <w:highlight w:val="none"/>
        </w:rPr>
      </w:pPr>
      <w:bookmarkStart w:id="1045" w:name="_Toc3092_WPSOffice_Level2"/>
      <w:bookmarkStart w:id="1046" w:name="_Toc14055"/>
      <w:r>
        <w:rPr>
          <w:rFonts w:hint="eastAsia" w:ascii="仿宋" w:hAnsi="仿宋" w:eastAsia="仿宋" w:cs="仿宋"/>
          <w:b/>
          <w:color w:val="auto"/>
          <w:szCs w:val="21"/>
          <w:highlight w:val="none"/>
        </w:rPr>
        <w:t>2.10 延迟交货</w:t>
      </w:r>
      <w:bookmarkEnd w:id="1042"/>
      <w:bookmarkEnd w:id="1043"/>
      <w:bookmarkEnd w:id="1044"/>
      <w:bookmarkEnd w:id="1045"/>
      <w:bookmarkEnd w:id="1046"/>
    </w:p>
    <w:p w14:paraId="4F6EE4A3">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428974A7">
      <w:pPr>
        <w:spacing w:line="320" w:lineRule="atLeast"/>
        <w:ind w:firstLine="422" w:firstLineChars="200"/>
        <w:rPr>
          <w:rFonts w:ascii="仿宋" w:hAnsi="仿宋" w:eastAsia="仿宋" w:cs="仿宋"/>
          <w:b/>
          <w:color w:val="auto"/>
          <w:szCs w:val="21"/>
          <w:highlight w:val="none"/>
        </w:rPr>
      </w:pPr>
      <w:bookmarkStart w:id="1047" w:name="_Toc24504_WPSOffice_Level2"/>
      <w:bookmarkStart w:id="1048" w:name="_Toc7502"/>
      <w:bookmarkStart w:id="1049" w:name="_Ref467378121"/>
      <w:bookmarkStart w:id="1050" w:name="_Toc279701254"/>
      <w:bookmarkStart w:id="1051" w:name="_Toc259093683"/>
      <w:bookmarkStart w:id="1052" w:name="_Toc487900364"/>
      <w:r>
        <w:rPr>
          <w:rFonts w:hint="eastAsia" w:ascii="仿宋" w:hAnsi="仿宋" w:eastAsia="仿宋" w:cs="仿宋"/>
          <w:b/>
          <w:color w:val="auto"/>
          <w:szCs w:val="21"/>
          <w:highlight w:val="none"/>
        </w:rPr>
        <w:t>2.11 合同变更</w:t>
      </w:r>
      <w:bookmarkEnd w:id="1047"/>
      <w:bookmarkEnd w:id="1048"/>
    </w:p>
    <w:p w14:paraId="0AB90966">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069F732A">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053" w:name="_Toc279701259"/>
      <w:bookmarkStart w:id="1054" w:name="_Toc487900369"/>
      <w:bookmarkStart w:id="1055" w:name="_Toc259093688"/>
    </w:p>
    <w:p w14:paraId="75EDE67D">
      <w:pPr>
        <w:spacing w:line="320" w:lineRule="atLeast"/>
        <w:ind w:firstLine="422" w:firstLineChars="200"/>
        <w:rPr>
          <w:rFonts w:ascii="仿宋" w:hAnsi="仿宋" w:eastAsia="仿宋" w:cs="仿宋"/>
          <w:b/>
          <w:color w:val="auto"/>
          <w:szCs w:val="21"/>
          <w:highlight w:val="none"/>
        </w:rPr>
      </w:pPr>
      <w:bookmarkStart w:id="1056" w:name="_Toc10366"/>
      <w:bookmarkStart w:id="1057" w:name="_Toc22955"/>
      <w:bookmarkStart w:id="1058" w:name="_Toc13273_WPSOffice_Level2"/>
      <w:bookmarkStart w:id="1059" w:name="_Toc15237"/>
      <w:r>
        <w:rPr>
          <w:rFonts w:hint="eastAsia" w:ascii="仿宋" w:hAnsi="仿宋" w:eastAsia="仿宋" w:cs="仿宋"/>
          <w:b/>
          <w:color w:val="auto"/>
          <w:szCs w:val="21"/>
          <w:highlight w:val="none"/>
        </w:rPr>
        <w:t>2.12 合同转让</w:t>
      </w:r>
      <w:bookmarkEnd w:id="1053"/>
      <w:bookmarkEnd w:id="1054"/>
      <w:bookmarkEnd w:id="1055"/>
      <w:r>
        <w:rPr>
          <w:rFonts w:hint="eastAsia" w:ascii="仿宋" w:hAnsi="仿宋" w:eastAsia="仿宋" w:cs="仿宋"/>
          <w:b/>
          <w:color w:val="auto"/>
          <w:szCs w:val="21"/>
          <w:highlight w:val="none"/>
        </w:rPr>
        <w:t>和分包</w:t>
      </w:r>
      <w:bookmarkEnd w:id="1056"/>
      <w:bookmarkEnd w:id="1057"/>
      <w:bookmarkEnd w:id="1058"/>
      <w:bookmarkEnd w:id="1059"/>
    </w:p>
    <w:p w14:paraId="4FFC3E55">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5752958">
      <w:pPr>
        <w:spacing w:line="320" w:lineRule="atLeast"/>
        <w:ind w:firstLine="422" w:firstLineChars="200"/>
        <w:rPr>
          <w:rFonts w:ascii="仿宋" w:hAnsi="仿宋" w:eastAsia="仿宋" w:cs="仿宋"/>
          <w:b/>
          <w:color w:val="auto"/>
          <w:szCs w:val="21"/>
          <w:highlight w:val="none"/>
        </w:rPr>
      </w:pPr>
      <w:bookmarkStart w:id="1060" w:name="_Toc16508"/>
      <w:bookmarkStart w:id="1061" w:name="_Toc30010_WPSOffice_Level2"/>
      <w:bookmarkStart w:id="1062" w:name="_Toc13566"/>
      <w:bookmarkStart w:id="1063" w:name="_Toc14066"/>
      <w:r>
        <w:rPr>
          <w:rFonts w:hint="eastAsia" w:ascii="仿宋" w:hAnsi="仿宋" w:eastAsia="仿宋" w:cs="仿宋"/>
          <w:b/>
          <w:color w:val="auto"/>
          <w:szCs w:val="21"/>
          <w:highlight w:val="none"/>
        </w:rPr>
        <w:t>2.13 不可抗力</w:t>
      </w:r>
      <w:bookmarkEnd w:id="1060"/>
      <w:bookmarkEnd w:id="1061"/>
      <w:bookmarkEnd w:id="1062"/>
      <w:bookmarkEnd w:id="1063"/>
    </w:p>
    <w:p w14:paraId="484B7A40">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2.13.1如果任何一方遭遇法律规定的不可抗力，致使合同履行受阻时，履行合同的期限应予延长，延长的期限应相当于不可抗力所影响的时间；</w:t>
      </w:r>
    </w:p>
    <w:p w14:paraId="7E66A9B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2.13.2 因不可抗力致使不能实现合同目的的，当事人可以解除合同；</w:t>
      </w:r>
    </w:p>
    <w:p w14:paraId="284C0AF1">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2.13.3 因不可抗力致使合同有变更必要的，双方当事人应在</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约定时间内以书面形式变更合同；</w:t>
      </w:r>
    </w:p>
    <w:p w14:paraId="48AAAC8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2.13.4受不可抗力影响的一方在不可抗力发生后，应在</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约定时间内以书面形式通知对方当事人，并在</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约定时间内，将有关部门出具的证明文件送达对方当事人。</w:t>
      </w:r>
    </w:p>
    <w:p w14:paraId="61599CC0">
      <w:pPr>
        <w:spacing w:line="320" w:lineRule="atLeast"/>
        <w:ind w:firstLine="422" w:firstLineChars="200"/>
        <w:rPr>
          <w:rFonts w:ascii="仿宋" w:hAnsi="仿宋" w:eastAsia="仿宋" w:cs="仿宋"/>
          <w:b/>
          <w:color w:val="auto"/>
          <w:szCs w:val="21"/>
          <w:highlight w:val="none"/>
        </w:rPr>
      </w:pPr>
      <w:bookmarkStart w:id="1064" w:name="_Toc6969"/>
      <w:bookmarkStart w:id="1065" w:name="_Toc259093684"/>
      <w:bookmarkStart w:id="1066" w:name="_Toc689"/>
      <w:bookmarkStart w:id="1067" w:name="_Toc30676"/>
      <w:bookmarkStart w:id="1068" w:name="_Toc487900365"/>
      <w:bookmarkStart w:id="1069" w:name="_Toc279701255"/>
      <w:bookmarkStart w:id="1070" w:name="_Toc14070_WPSOffice_Level2"/>
      <w:r>
        <w:rPr>
          <w:rFonts w:hint="eastAsia" w:ascii="仿宋" w:hAnsi="仿宋" w:eastAsia="仿宋" w:cs="仿宋"/>
          <w:b/>
          <w:color w:val="auto"/>
          <w:szCs w:val="21"/>
          <w:highlight w:val="none"/>
        </w:rPr>
        <w:t>2.14 税费</w:t>
      </w:r>
      <w:bookmarkEnd w:id="1064"/>
      <w:bookmarkEnd w:id="1065"/>
      <w:bookmarkEnd w:id="1066"/>
      <w:bookmarkEnd w:id="1067"/>
      <w:bookmarkEnd w:id="1068"/>
      <w:bookmarkEnd w:id="1069"/>
      <w:bookmarkEnd w:id="1070"/>
    </w:p>
    <w:p w14:paraId="0A94FD87">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与合同有关的一切税费，均按照中华人民共和国法律的相关规定。</w:t>
      </w:r>
    </w:p>
    <w:p w14:paraId="27AC8D78">
      <w:pPr>
        <w:spacing w:line="320" w:lineRule="atLeast"/>
        <w:ind w:firstLine="422" w:firstLineChars="200"/>
        <w:rPr>
          <w:rFonts w:ascii="仿宋" w:hAnsi="仿宋" w:eastAsia="仿宋" w:cs="仿宋"/>
          <w:b/>
          <w:color w:val="auto"/>
          <w:szCs w:val="21"/>
          <w:highlight w:val="none"/>
        </w:rPr>
      </w:pPr>
      <w:bookmarkStart w:id="1071" w:name="_Toc16959"/>
      <w:bookmarkStart w:id="1072" w:name="_Toc279701258"/>
      <w:bookmarkStart w:id="1073" w:name="_Toc259093687"/>
      <w:bookmarkStart w:id="1074" w:name="_Toc25242_WPSOffice_Level2"/>
      <w:bookmarkStart w:id="1075" w:name="_Toc487900368"/>
      <w:bookmarkStart w:id="1076" w:name="_Toc8298"/>
      <w:bookmarkStart w:id="1077" w:name="_Toc7102"/>
      <w:r>
        <w:rPr>
          <w:rFonts w:hint="eastAsia" w:ascii="仿宋" w:hAnsi="仿宋" w:eastAsia="仿宋" w:cs="仿宋"/>
          <w:b/>
          <w:color w:val="auto"/>
          <w:szCs w:val="21"/>
          <w:highlight w:val="none"/>
        </w:rPr>
        <w:t>2.15 乙方破产</w:t>
      </w:r>
      <w:bookmarkEnd w:id="1071"/>
      <w:bookmarkEnd w:id="1072"/>
      <w:bookmarkEnd w:id="1073"/>
      <w:bookmarkEnd w:id="1074"/>
      <w:bookmarkEnd w:id="1075"/>
      <w:bookmarkEnd w:id="1076"/>
      <w:bookmarkEnd w:id="1077"/>
    </w:p>
    <w:p w14:paraId="353BD20B">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B665041">
      <w:pPr>
        <w:spacing w:line="320" w:lineRule="atLeast"/>
        <w:ind w:firstLine="422" w:firstLineChars="200"/>
        <w:rPr>
          <w:rFonts w:ascii="仿宋" w:hAnsi="仿宋" w:eastAsia="仿宋" w:cs="仿宋"/>
          <w:b/>
          <w:color w:val="auto"/>
          <w:szCs w:val="21"/>
          <w:highlight w:val="none"/>
        </w:rPr>
      </w:pPr>
      <w:bookmarkStart w:id="1078" w:name="_Toc15387"/>
      <w:bookmarkStart w:id="1079" w:name="_Toc6134"/>
      <w:bookmarkStart w:id="1080" w:name="_Toc29333"/>
      <w:bookmarkStart w:id="1081" w:name="_Toc17883_WPSOffice_Level2"/>
      <w:r>
        <w:rPr>
          <w:rFonts w:hint="eastAsia" w:ascii="仿宋" w:hAnsi="仿宋" w:eastAsia="仿宋" w:cs="仿宋"/>
          <w:b/>
          <w:color w:val="auto"/>
          <w:szCs w:val="21"/>
          <w:highlight w:val="none"/>
        </w:rPr>
        <w:t>2.16 合同中止、终止</w:t>
      </w:r>
      <w:bookmarkEnd w:id="1078"/>
      <w:bookmarkEnd w:id="1079"/>
      <w:bookmarkEnd w:id="1080"/>
      <w:bookmarkEnd w:id="1081"/>
    </w:p>
    <w:p w14:paraId="2346F4FB">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2.16.1 双方当事人不得擅自中止或者终止合同；</w:t>
      </w:r>
    </w:p>
    <w:p w14:paraId="5E48BA5D">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14:paraId="4A623615">
      <w:pPr>
        <w:spacing w:line="320" w:lineRule="atLeast"/>
        <w:ind w:firstLine="422" w:firstLineChars="200"/>
        <w:rPr>
          <w:rFonts w:ascii="仿宋" w:hAnsi="仿宋" w:eastAsia="仿宋" w:cs="仿宋"/>
          <w:b/>
          <w:color w:val="auto"/>
          <w:szCs w:val="21"/>
          <w:highlight w:val="none"/>
        </w:rPr>
      </w:pPr>
      <w:bookmarkStart w:id="1082" w:name="_Toc14563"/>
      <w:bookmarkStart w:id="1083" w:name="_Toc1125"/>
      <w:bookmarkStart w:id="1084" w:name="_Toc6596"/>
      <w:bookmarkStart w:id="1085" w:name="_Toc32641_WPSOffice_Level2"/>
      <w:r>
        <w:rPr>
          <w:rFonts w:hint="eastAsia" w:ascii="仿宋" w:hAnsi="仿宋" w:eastAsia="仿宋" w:cs="仿宋"/>
          <w:b/>
          <w:color w:val="auto"/>
          <w:szCs w:val="21"/>
          <w:highlight w:val="none"/>
        </w:rPr>
        <w:t>2.17 检验和验收</w:t>
      </w:r>
      <w:bookmarkEnd w:id="1082"/>
      <w:bookmarkEnd w:id="1083"/>
      <w:bookmarkEnd w:id="1084"/>
      <w:bookmarkEnd w:id="1085"/>
    </w:p>
    <w:p w14:paraId="732B1630">
      <w:pPr>
        <w:tabs>
          <w:tab w:val="left" w:pos="360"/>
          <w:tab w:val="left" w:pos="540"/>
          <w:tab w:val="left" w:pos="108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2.17.1货物交付前，乙方应对货物的质量、数量等方面进行详细、全面的检验，并向甲方出具证明货物符合合同约定的文件；货物交付时，乙方在</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约定时间内组织验收，并可依法邀请相关方参加，验收应出具验收书。</w:t>
      </w:r>
    </w:p>
    <w:p w14:paraId="6BA2FBD5">
      <w:pPr>
        <w:tabs>
          <w:tab w:val="left" w:pos="360"/>
          <w:tab w:val="left" w:pos="540"/>
          <w:tab w:val="left" w:pos="108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7364773">
      <w:pPr>
        <w:tabs>
          <w:tab w:val="left" w:pos="360"/>
          <w:tab w:val="left" w:pos="540"/>
          <w:tab w:val="left" w:pos="1080"/>
        </w:tabs>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2.17.3 检验和验收标准、程序等具体内容以及前述验收书的效力详见</w:t>
      </w:r>
      <w:r>
        <w:rPr>
          <w:rFonts w:hint="eastAsia" w:ascii="仿宋" w:hAnsi="仿宋" w:eastAsia="仿宋" w:cs="仿宋"/>
          <w:b/>
          <w:i/>
          <w:color w:val="auto"/>
          <w:szCs w:val="21"/>
          <w:highlight w:val="none"/>
          <w:u w:val="single"/>
        </w:rPr>
        <w:t>合同专用条款</w:t>
      </w:r>
      <w:r>
        <w:rPr>
          <w:rFonts w:hint="eastAsia" w:ascii="仿宋" w:hAnsi="仿宋" w:eastAsia="仿宋" w:cs="仿宋"/>
          <w:i/>
          <w:color w:val="auto"/>
          <w:szCs w:val="21"/>
          <w:highlight w:val="none"/>
        </w:rPr>
        <w:t>。</w:t>
      </w:r>
    </w:p>
    <w:bookmarkEnd w:id="1049"/>
    <w:bookmarkEnd w:id="1050"/>
    <w:bookmarkEnd w:id="1051"/>
    <w:bookmarkEnd w:id="1052"/>
    <w:p w14:paraId="70A7882C">
      <w:pPr>
        <w:spacing w:line="320" w:lineRule="atLeast"/>
        <w:ind w:firstLine="422" w:firstLineChars="200"/>
        <w:rPr>
          <w:rFonts w:ascii="仿宋" w:hAnsi="仿宋" w:eastAsia="仿宋" w:cs="仿宋"/>
          <w:b/>
          <w:color w:val="auto"/>
          <w:szCs w:val="21"/>
          <w:highlight w:val="none"/>
        </w:rPr>
      </w:pPr>
      <w:bookmarkStart w:id="1086" w:name="_Toc259093690"/>
      <w:bookmarkStart w:id="1087" w:name="_Toc487900371"/>
      <w:bookmarkStart w:id="1088" w:name="_Toc279701261"/>
      <w:bookmarkStart w:id="1089" w:name="_Toc25182"/>
      <w:bookmarkStart w:id="1090" w:name="_Toc19604"/>
      <w:bookmarkStart w:id="1091" w:name="_Toc9858_WPSOffice_Level2"/>
      <w:bookmarkStart w:id="1092" w:name="_Toc11284"/>
      <w:r>
        <w:rPr>
          <w:rFonts w:hint="eastAsia" w:ascii="仿宋" w:hAnsi="仿宋" w:eastAsia="仿宋" w:cs="仿宋"/>
          <w:b/>
          <w:color w:val="auto"/>
          <w:szCs w:val="21"/>
          <w:highlight w:val="none"/>
        </w:rPr>
        <w:t>2.18 通知</w:t>
      </w:r>
      <w:bookmarkEnd w:id="1086"/>
      <w:bookmarkEnd w:id="1087"/>
      <w:bookmarkEnd w:id="1088"/>
      <w:r>
        <w:rPr>
          <w:rFonts w:hint="eastAsia" w:ascii="仿宋" w:hAnsi="仿宋" w:eastAsia="仿宋" w:cs="仿宋"/>
          <w:b/>
          <w:color w:val="auto"/>
          <w:szCs w:val="21"/>
          <w:highlight w:val="none"/>
        </w:rPr>
        <w:t>和送达</w:t>
      </w:r>
      <w:bookmarkEnd w:id="1089"/>
      <w:bookmarkEnd w:id="1090"/>
      <w:bookmarkEnd w:id="1091"/>
      <w:bookmarkEnd w:id="1092"/>
    </w:p>
    <w:p w14:paraId="3C1638A1">
      <w:pPr>
        <w:spacing w:line="320" w:lineRule="atLeast"/>
        <w:ind w:firstLine="420" w:firstLineChars="200"/>
        <w:rPr>
          <w:rFonts w:ascii="仿宋" w:hAnsi="仿宋" w:eastAsia="仿宋" w:cs="仿宋"/>
          <w:color w:val="auto"/>
          <w:szCs w:val="21"/>
          <w:highlight w:val="none"/>
        </w:rPr>
      </w:pPr>
      <w:bookmarkStart w:id="1093" w:name="_Toc3135"/>
      <w:bookmarkStart w:id="1094" w:name="_Toc6698"/>
      <w:bookmarkStart w:id="1095" w:name="_Toc487900372"/>
      <w:bookmarkStart w:id="1096" w:name="_Toc259093691"/>
      <w:bookmarkStart w:id="1097" w:name="_Toc279701262"/>
      <w:r>
        <w:rPr>
          <w:rFonts w:hint="eastAsia" w:ascii="仿宋" w:hAnsi="仿宋" w:eastAsia="仿宋" w:cs="仿宋"/>
          <w:color w:val="auto"/>
          <w:szCs w:val="21"/>
          <w:highlight w:val="none"/>
        </w:rPr>
        <w:t>2.18.1 任何一方因履行合同而以合同第一部分尾部所列明的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发出的所有通知、文件、材料，均视为已向对方当事人送达；任何一方变更上述送达方式或者地址的，应于</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个工作日内书面通知对方当事人，在对方当事人收到有关变更通知之前，变更前的约定送达方式或者地址仍视为有效。</w:t>
      </w:r>
      <w:bookmarkEnd w:id="1093"/>
      <w:bookmarkEnd w:id="1094"/>
    </w:p>
    <w:p w14:paraId="75FF7816">
      <w:pPr>
        <w:spacing w:line="320" w:lineRule="atLeast"/>
        <w:ind w:firstLine="420" w:firstLineChars="200"/>
        <w:rPr>
          <w:rFonts w:ascii="仿宋" w:hAnsi="仿宋" w:eastAsia="仿宋" w:cs="仿宋"/>
          <w:color w:val="auto"/>
          <w:szCs w:val="21"/>
          <w:highlight w:val="none"/>
        </w:rPr>
      </w:pPr>
      <w:bookmarkStart w:id="1098" w:name="_Toc23294"/>
      <w:bookmarkStart w:id="1099" w:name="_Toc23128"/>
      <w:r>
        <w:rPr>
          <w:rFonts w:hint="eastAsia" w:ascii="仿宋" w:hAnsi="仿宋" w:eastAsia="仿宋" w:cs="仿宋"/>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098"/>
      <w:bookmarkEnd w:id="1099"/>
    </w:p>
    <w:p w14:paraId="7022304A">
      <w:pPr>
        <w:spacing w:line="320" w:lineRule="atLeast"/>
        <w:ind w:firstLine="422" w:firstLineChars="200"/>
        <w:rPr>
          <w:rFonts w:ascii="仿宋" w:hAnsi="仿宋" w:eastAsia="仿宋" w:cs="仿宋"/>
          <w:b/>
          <w:color w:val="auto"/>
          <w:szCs w:val="21"/>
          <w:highlight w:val="none"/>
        </w:rPr>
      </w:pPr>
      <w:bookmarkStart w:id="1100" w:name="_Toc30599"/>
      <w:bookmarkStart w:id="1101" w:name="_Toc18540"/>
      <w:bookmarkStart w:id="1102" w:name="_Toc31510_WPSOffice_Level2"/>
      <w:bookmarkStart w:id="1103" w:name="_Toc4355"/>
      <w:r>
        <w:rPr>
          <w:rFonts w:hint="eastAsia" w:ascii="仿宋" w:hAnsi="仿宋" w:eastAsia="仿宋" w:cs="仿宋"/>
          <w:b/>
          <w:color w:val="auto"/>
          <w:szCs w:val="21"/>
          <w:highlight w:val="none"/>
        </w:rPr>
        <w:t>2.19 计量单位</w:t>
      </w:r>
      <w:bookmarkEnd w:id="1095"/>
      <w:bookmarkEnd w:id="1096"/>
      <w:bookmarkEnd w:id="1097"/>
      <w:bookmarkEnd w:id="1100"/>
      <w:bookmarkEnd w:id="1101"/>
      <w:bookmarkEnd w:id="1102"/>
      <w:bookmarkEnd w:id="1103"/>
    </w:p>
    <w:p w14:paraId="4C716CB0">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除技术规范中另有规定外,合同的计量单位均使用国家法定计量单位。</w:t>
      </w:r>
    </w:p>
    <w:p w14:paraId="2D05AC38">
      <w:pPr>
        <w:spacing w:line="320" w:lineRule="atLeast"/>
        <w:ind w:firstLine="422" w:firstLineChars="200"/>
        <w:rPr>
          <w:rFonts w:ascii="仿宋" w:hAnsi="仿宋" w:eastAsia="仿宋" w:cs="仿宋"/>
          <w:b/>
          <w:color w:val="auto"/>
          <w:szCs w:val="21"/>
          <w:highlight w:val="none"/>
        </w:rPr>
      </w:pPr>
      <w:bookmarkStart w:id="1104" w:name="_Toc279701263"/>
      <w:bookmarkStart w:id="1105" w:name="_Toc4161_WPSOffice_Level2"/>
      <w:bookmarkStart w:id="1106" w:name="_Toc18567"/>
      <w:bookmarkStart w:id="1107" w:name="_Toc259093692"/>
      <w:bookmarkStart w:id="1108" w:name="_Toc10330"/>
      <w:bookmarkStart w:id="1109" w:name="_Toc487900373"/>
      <w:bookmarkStart w:id="1110" w:name="_Toc12773"/>
      <w:r>
        <w:rPr>
          <w:rFonts w:hint="eastAsia" w:ascii="仿宋" w:hAnsi="仿宋" w:eastAsia="仿宋" w:cs="仿宋"/>
          <w:b/>
          <w:color w:val="auto"/>
          <w:szCs w:val="21"/>
          <w:highlight w:val="none"/>
        </w:rPr>
        <w:t>2.20 合同使用的文字和适用的法律</w:t>
      </w:r>
      <w:bookmarkEnd w:id="1104"/>
      <w:bookmarkEnd w:id="1105"/>
      <w:bookmarkEnd w:id="1106"/>
      <w:bookmarkEnd w:id="1107"/>
      <w:bookmarkEnd w:id="1108"/>
      <w:bookmarkEnd w:id="1109"/>
      <w:bookmarkEnd w:id="1110"/>
    </w:p>
    <w:p w14:paraId="1EF52FAF">
      <w:pPr>
        <w:spacing w:line="320" w:lineRule="atLeast"/>
        <w:ind w:firstLine="420" w:firstLineChars="200"/>
        <w:rPr>
          <w:rFonts w:ascii="仿宋" w:hAnsi="仿宋" w:eastAsia="仿宋" w:cs="仿宋"/>
          <w:color w:val="auto"/>
          <w:szCs w:val="21"/>
          <w:highlight w:val="none"/>
        </w:rPr>
      </w:pPr>
      <w:bookmarkStart w:id="1111" w:name="_Toc2298_WPSOffice_Level3"/>
      <w:r>
        <w:rPr>
          <w:rFonts w:hint="eastAsia" w:ascii="仿宋" w:hAnsi="仿宋" w:eastAsia="仿宋" w:cs="仿宋"/>
          <w:color w:val="auto"/>
          <w:szCs w:val="21"/>
          <w:highlight w:val="none"/>
        </w:rPr>
        <w:t>2.20.1 合同使用汉语书就、变更和解释；</w:t>
      </w:r>
      <w:bookmarkEnd w:id="1111"/>
    </w:p>
    <w:p w14:paraId="63990672">
      <w:pPr>
        <w:spacing w:line="320" w:lineRule="atLeast"/>
        <w:ind w:firstLine="420" w:firstLineChars="200"/>
        <w:rPr>
          <w:rFonts w:ascii="仿宋" w:hAnsi="仿宋" w:eastAsia="仿宋" w:cs="仿宋"/>
          <w:color w:val="auto"/>
          <w:szCs w:val="21"/>
          <w:highlight w:val="none"/>
        </w:rPr>
      </w:pPr>
      <w:bookmarkStart w:id="1112" w:name="_Toc25426_WPSOffice_Level3"/>
      <w:r>
        <w:rPr>
          <w:rFonts w:hint="eastAsia" w:ascii="仿宋" w:hAnsi="仿宋" w:eastAsia="仿宋" w:cs="仿宋"/>
          <w:color w:val="auto"/>
          <w:szCs w:val="21"/>
          <w:highlight w:val="none"/>
        </w:rPr>
        <w:t>2.20.2 合同适用中华人民共和国法律。</w:t>
      </w:r>
      <w:bookmarkEnd w:id="1112"/>
    </w:p>
    <w:p w14:paraId="23DEB840">
      <w:pPr>
        <w:spacing w:line="320" w:lineRule="atLeast"/>
        <w:ind w:firstLine="422" w:firstLineChars="200"/>
        <w:rPr>
          <w:rFonts w:ascii="仿宋" w:hAnsi="仿宋" w:eastAsia="仿宋" w:cs="仿宋"/>
          <w:b/>
          <w:color w:val="auto"/>
          <w:szCs w:val="21"/>
          <w:highlight w:val="none"/>
        </w:rPr>
      </w:pPr>
      <w:bookmarkStart w:id="1113" w:name="_Toc19890"/>
      <w:bookmarkStart w:id="1114" w:name="_Toc403_WPSOffice_Level2"/>
      <w:bookmarkStart w:id="1115" w:name="_Toc14001"/>
      <w:bookmarkStart w:id="1116" w:name="_Toc6885"/>
      <w:r>
        <w:rPr>
          <w:rFonts w:hint="eastAsia" w:ascii="仿宋" w:hAnsi="仿宋" w:eastAsia="仿宋" w:cs="仿宋"/>
          <w:b/>
          <w:color w:val="auto"/>
          <w:szCs w:val="21"/>
          <w:highlight w:val="none"/>
        </w:rPr>
        <w:t>2.21 合同份数</w:t>
      </w:r>
      <w:bookmarkEnd w:id="1113"/>
      <w:bookmarkEnd w:id="1114"/>
      <w:bookmarkEnd w:id="1115"/>
      <w:bookmarkEnd w:id="1116"/>
    </w:p>
    <w:p w14:paraId="6407A1DE">
      <w:pPr>
        <w:spacing w:line="320" w:lineRule="atLeas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合同份数按</w:t>
      </w:r>
      <w:r>
        <w:rPr>
          <w:rFonts w:hint="eastAsia" w:ascii="仿宋" w:hAnsi="仿宋" w:eastAsia="仿宋" w:cs="仿宋"/>
          <w:b/>
          <w:i/>
          <w:color w:val="auto"/>
          <w:szCs w:val="21"/>
          <w:highlight w:val="none"/>
          <w:u w:val="single"/>
        </w:rPr>
        <w:t>合同专用条款</w:t>
      </w:r>
      <w:r>
        <w:rPr>
          <w:rFonts w:hint="eastAsia" w:ascii="仿宋" w:hAnsi="仿宋" w:eastAsia="仿宋" w:cs="仿宋"/>
          <w:color w:val="auto"/>
          <w:szCs w:val="21"/>
          <w:highlight w:val="none"/>
        </w:rPr>
        <w:t>规定，每份均具有同等法律效力。</w:t>
      </w:r>
    </w:p>
    <w:p w14:paraId="12AFE469">
      <w:pPr>
        <w:pStyle w:val="84"/>
        <w:spacing w:line="440" w:lineRule="exact"/>
        <w:jc w:val="center"/>
        <w:outlineLvl w:val="1"/>
        <w:rPr>
          <w:rFonts w:ascii="仿宋" w:hAnsi="仿宋" w:eastAsia="仿宋" w:cs="仿宋"/>
          <w:b/>
          <w:color w:val="auto"/>
          <w:highlight w:val="none"/>
        </w:rPr>
      </w:pPr>
      <w:r>
        <w:rPr>
          <w:rFonts w:hint="eastAsia" w:ascii="仿宋" w:hAnsi="仿宋" w:eastAsia="仿宋" w:cs="仿宋"/>
          <w:color w:val="auto"/>
          <w:highlight w:val="none"/>
        </w:rPr>
        <w:br w:type="page"/>
      </w:r>
      <w:bookmarkStart w:id="1117" w:name="_Toc331685784"/>
      <w:bookmarkStart w:id="1118" w:name="_Toc10582"/>
      <w:bookmarkStart w:id="1119" w:name="_Toc13409_WPSOffice_Level1"/>
      <w:bookmarkStart w:id="1120" w:name="_Toc18588848"/>
      <w:bookmarkStart w:id="1121" w:name="_Toc14821"/>
      <w:bookmarkStart w:id="1122" w:name="_Toc1649"/>
      <w:r>
        <w:rPr>
          <w:rFonts w:hint="eastAsia" w:ascii="仿宋" w:hAnsi="仿宋" w:eastAsia="仿宋" w:cs="仿宋"/>
          <w:b/>
          <w:color w:val="auto"/>
          <w:sz w:val="32"/>
          <w:szCs w:val="32"/>
          <w:highlight w:val="none"/>
        </w:rPr>
        <w:t>第三部分  合同专用条款</w:t>
      </w:r>
      <w:bookmarkEnd w:id="1117"/>
      <w:bookmarkEnd w:id="1118"/>
      <w:bookmarkEnd w:id="1119"/>
      <w:bookmarkEnd w:id="1120"/>
      <w:bookmarkEnd w:id="1121"/>
      <w:bookmarkEnd w:id="1122"/>
    </w:p>
    <w:p w14:paraId="5D3241C0">
      <w:pPr>
        <w:spacing w:line="44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6"/>
        <w:tblW w:w="90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257"/>
      </w:tblGrid>
      <w:tr w14:paraId="49F20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69355D83">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257" w:type="dxa"/>
            <w:vAlign w:val="center"/>
          </w:tcPr>
          <w:p w14:paraId="2CC30AD3">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5B479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6E338661">
            <w:pPr>
              <w:rPr>
                <w:rFonts w:ascii="仿宋" w:hAnsi="仿宋" w:eastAsia="仿宋" w:cs="仿宋"/>
                <w:color w:val="auto"/>
                <w:sz w:val="24"/>
                <w:highlight w:val="none"/>
              </w:rPr>
            </w:pPr>
          </w:p>
        </w:tc>
        <w:tc>
          <w:tcPr>
            <w:tcW w:w="8257" w:type="dxa"/>
            <w:vAlign w:val="center"/>
          </w:tcPr>
          <w:p w14:paraId="0F050FC1">
            <w:pPr>
              <w:rPr>
                <w:rFonts w:ascii="仿宋" w:hAnsi="仿宋" w:eastAsia="仿宋" w:cs="仿宋"/>
                <w:color w:val="auto"/>
                <w:sz w:val="24"/>
                <w:highlight w:val="none"/>
              </w:rPr>
            </w:pPr>
          </w:p>
        </w:tc>
      </w:tr>
      <w:tr w14:paraId="3CC6E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BC65227">
            <w:pPr>
              <w:rPr>
                <w:rFonts w:ascii="仿宋" w:hAnsi="仿宋" w:eastAsia="仿宋" w:cs="仿宋"/>
                <w:color w:val="auto"/>
                <w:sz w:val="24"/>
                <w:highlight w:val="none"/>
              </w:rPr>
            </w:pPr>
          </w:p>
        </w:tc>
        <w:tc>
          <w:tcPr>
            <w:tcW w:w="8257" w:type="dxa"/>
            <w:vAlign w:val="center"/>
          </w:tcPr>
          <w:p w14:paraId="0379526B">
            <w:pPr>
              <w:rPr>
                <w:rFonts w:ascii="仿宋" w:hAnsi="仿宋" w:eastAsia="仿宋" w:cs="仿宋"/>
                <w:color w:val="auto"/>
                <w:sz w:val="24"/>
                <w:highlight w:val="none"/>
              </w:rPr>
            </w:pPr>
          </w:p>
        </w:tc>
      </w:tr>
      <w:tr w14:paraId="68824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428BC983">
            <w:pPr>
              <w:rPr>
                <w:rFonts w:ascii="仿宋" w:hAnsi="仿宋" w:eastAsia="仿宋" w:cs="仿宋"/>
                <w:color w:val="auto"/>
                <w:sz w:val="24"/>
                <w:highlight w:val="none"/>
              </w:rPr>
            </w:pPr>
          </w:p>
        </w:tc>
        <w:tc>
          <w:tcPr>
            <w:tcW w:w="8257" w:type="dxa"/>
            <w:vAlign w:val="center"/>
          </w:tcPr>
          <w:p w14:paraId="06758301">
            <w:pPr>
              <w:rPr>
                <w:rFonts w:ascii="仿宋" w:hAnsi="仿宋" w:eastAsia="仿宋" w:cs="仿宋"/>
                <w:color w:val="auto"/>
                <w:sz w:val="24"/>
                <w:highlight w:val="none"/>
              </w:rPr>
            </w:pPr>
          </w:p>
        </w:tc>
      </w:tr>
      <w:tr w14:paraId="76A86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09CEF346">
            <w:pPr>
              <w:rPr>
                <w:rFonts w:ascii="仿宋" w:hAnsi="仿宋" w:eastAsia="仿宋" w:cs="仿宋"/>
                <w:color w:val="auto"/>
                <w:sz w:val="24"/>
                <w:highlight w:val="none"/>
              </w:rPr>
            </w:pPr>
          </w:p>
        </w:tc>
        <w:tc>
          <w:tcPr>
            <w:tcW w:w="8257" w:type="dxa"/>
            <w:vAlign w:val="center"/>
          </w:tcPr>
          <w:p w14:paraId="3025DD09">
            <w:pPr>
              <w:rPr>
                <w:rFonts w:ascii="仿宋" w:hAnsi="仿宋" w:eastAsia="仿宋" w:cs="仿宋"/>
                <w:color w:val="auto"/>
                <w:sz w:val="24"/>
                <w:highlight w:val="none"/>
              </w:rPr>
            </w:pPr>
          </w:p>
        </w:tc>
      </w:tr>
      <w:tr w14:paraId="0A326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42F43A6">
            <w:pPr>
              <w:rPr>
                <w:rFonts w:ascii="仿宋" w:hAnsi="仿宋" w:eastAsia="仿宋" w:cs="仿宋"/>
                <w:color w:val="auto"/>
                <w:sz w:val="24"/>
                <w:highlight w:val="none"/>
              </w:rPr>
            </w:pPr>
          </w:p>
        </w:tc>
        <w:tc>
          <w:tcPr>
            <w:tcW w:w="8257" w:type="dxa"/>
            <w:vAlign w:val="center"/>
          </w:tcPr>
          <w:p w14:paraId="6DD893A3">
            <w:pPr>
              <w:rPr>
                <w:rFonts w:ascii="仿宋" w:hAnsi="仿宋" w:eastAsia="仿宋" w:cs="仿宋"/>
                <w:color w:val="auto"/>
                <w:sz w:val="24"/>
                <w:highlight w:val="none"/>
                <w:u w:val="single"/>
              </w:rPr>
            </w:pPr>
          </w:p>
        </w:tc>
      </w:tr>
      <w:tr w14:paraId="536BB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1EF8FF60">
            <w:pPr>
              <w:rPr>
                <w:rFonts w:ascii="仿宋" w:hAnsi="仿宋" w:eastAsia="仿宋" w:cs="仿宋"/>
                <w:color w:val="auto"/>
                <w:sz w:val="24"/>
                <w:highlight w:val="none"/>
              </w:rPr>
            </w:pPr>
          </w:p>
        </w:tc>
        <w:tc>
          <w:tcPr>
            <w:tcW w:w="8257" w:type="dxa"/>
            <w:vAlign w:val="center"/>
          </w:tcPr>
          <w:p w14:paraId="2FFFA74A">
            <w:pPr>
              <w:rPr>
                <w:rFonts w:ascii="仿宋" w:hAnsi="仿宋" w:eastAsia="仿宋" w:cs="仿宋"/>
                <w:color w:val="auto"/>
                <w:sz w:val="24"/>
                <w:highlight w:val="none"/>
              </w:rPr>
            </w:pPr>
          </w:p>
        </w:tc>
      </w:tr>
      <w:tr w14:paraId="4217A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9917A5C">
            <w:pPr>
              <w:rPr>
                <w:rFonts w:ascii="仿宋" w:hAnsi="仿宋" w:eastAsia="仿宋" w:cs="仿宋"/>
                <w:color w:val="auto"/>
                <w:sz w:val="24"/>
                <w:highlight w:val="none"/>
              </w:rPr>
            </w:pPr>
          </w:p>
        </w:tc>
        <w:tc>
          <w:tcPr>
            <w:tcW w:w="8257" w:type="dxa"/>
            <w:vAlign w:val="center"/>
          </w:tcPr>
          <w:p w14:paraId="4F712FBF">
            <w:pPr>
              <w:rPr>
                <w:rFonts w:ascii="仿宋" w:hAnsi="仿宋" w:eastAsia="仿宋" w:cs="仿宋"/>
                <w:color w:val="auto"/>
                <w:sz w:val="24"/>
                <w:highlight w:val="none"/>
                <w:u w:val="single"/>
              </w:rPr>
            </w:pPr>
          </w:p>
        </w:tc>
      </w:tr>
      <w:tr w14:paraId="3AD3C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FF4FF90">
            <w:pPr>
              <w:rPr>
                <w:rFonts w:ascii="仿宋" w:hAnsi="仿宋" w:eastAsia="仿宋" w:cs="仿宋"/>
                <w:color w:val="auto"/>
                <w:sz w:val="24"/>
                <w:highlight w:val="none"/>
              </w:rPr>
            </w:pPr>
          </w:p>
        </w:tc>
        <w:tc>
          <w:tcPr>
            <w:tcW w:w="8257" w:type="dxa"/>
            <w:vAlign w:val="center"/>
          </w:tcPr>
          <w:p w14:paraId="6ED9A172">
            <w:pPr>
              <w:rPr>
                <w:rFonts w:ascii="仿宋" w:hAnsi="仿宋" w:eastAsia="仿宋" w:cs="仿宋"/>
                <w:color w:val="auto"/>
                <w:sz w:val="24"/>
                <w:highlight w:val="none"/>
              </w:rPr>
            </w:pPr>
          </w:p>
        </w:tc>
      </w:tr>
      <w:tr w14:paraId="181B1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801" w:type="dxa"/>
            <w:tcBorders>
              <w:left w:val="single" w:color="auto" w:sz="4" w:space="0"/>
            </w:tcBorders>
            <w:vAlign w:val="center"/>
          </w:tcPr>
          <w:p w14:paraId="4A1682F5">
            <w:pPr>
              <w:rPr>
                <w:rFonts w:ascii="仿宋" w:hAnsi="仿宋" w:eastAsia="仿宋" w:cs="仿宋"/>
                <w:color w:val="auto"/>
                <w:sz w:val="24"/>
                <w:highlight w:val="none"/>
              </w:rPr>
            </w:pPr>
          </w:p>
        </w:tc>
        <w:tc>
          <w:tcPr>
            <w:tcW w:w="8257" w:type="dxa"/>
            <w:vAlign w:val="center"/>
          </w:tcPr>
          <w:p w14:paraId="7815696F">
            <w:pPr>
              <w:rPr>
                <w:rFonts w:ascii="仿宋" w:hAnsi="仿宋" w:eastAsia="仿宋" w:cs="仿宋"/>
                <w:color w:val="auto"/>
                <w:sz w:val="24"/>
                <w:highlight w:val="none"/>
              </w:rPr>
            </w:pPr>
          </w:p>
        </w:tc>
      </w:tr>
      <w:tr w14:paraId="632FA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3A7E2842">
            <w:pPr>
              <w:spacing w:line="560" w:lineRule="exact"/>
              <w:rPr>
                <w:rFonts w:ascii="仿宋" w:hAnsi="仿宋" w:eastAsia="仿宋" w:cs="仿宋"/>
                <w:color w:val="auto"/>
                <w:sz w:val="24"/>
                <w:highlight w:val="none"/>
              </w:rPr>
            </w:pPr>
          </w:p>
        </w:tc>
        <w:tc>
          <w:tcPr>
            <w:tcW w:w="8257" w:type="dxa"/>
            <w:vAlign w:val="center"/>
          </w:tcPr>
          <w:p w14:paraId="55B34AC8">
            <w:pPr>
              <w:spacing w:line="560" w:lineRule="exact"/>
              <w:rPr>
                <w:rFonts w:ascii="仿宋" w:hAnsi="仿宋" w:eastAsia="仿宋" w:cs="仿宋"/>
                <w:color w:val="auto"/>
                <w:sz w:val="24"/>
                <w:highlight w:val="none"/>
              </w:rPr>
            </w:pPr>
          </w:p>
        </w:tc>
      </w:tr>
      <w:tr w14:paraId="5156A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E74BF21">
            <w:pPr>
              <w:spacing w:line="560" w:lineRule="exact"/>
              <w:rPr>
                <w:rFonts w:ascii="仿宋" w:hAnsi="仿宋" w:eastAsia="仿宋" w:cs="仿宋"/>
                <w:color w:val="auto"/>
                <w:sz w:val="24"/>
                <w:highlight w:val="none"/>
              </w:rPr>
            </w:pPr>
          </w:p>
        </w:tc>
        <w:tc>
          <w:tcPr>
            <w:tcW w:w="8257" w:type="dxa"/>
            <w:vAlign w:val="center"/>
          </w:tcPr>
          <w:p w14:paraId="1C51684F">
            <w:pPr>
              <w:spacing w:line="560" w:lineRule="exact"/>
              <w:rPr>
                <w:rFonts w:ascii="仿宋" w:hAnsi="仿宋" w:eastAsia="仿宋" w:cs="仿宋"/>
                <w:color w:val="auto"/>
                <w:sz w:val="24"/>
                <w:highlight w:val="none"/>
              </w:rPr>
            </w:pPr>
          </w:p>
        </w:tc>
      </w:tr>
      <w:tr w14:paraId="56AAD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E5EFEC4">
            <w:pPr>
              <w:spacing w:line="560" w:lineRule="exact"/>
              <w:rPr>
                <w:rFonts w:ascii="仿宋" w:hAnsi="仿宋" w:eastAsia="仿宋" w:cs="仿宋"/>
                <w:color w:val="auto"/>
                <w:sz w:val="24"/>
                <w:highlight w:val="none"/>
              </w:rPr>
            </w:pPr>
          </w:p>
        </w:tc>
        <w:tc>
          <w:tcPr>
            <w:tcW w:w="8257" w:type="dxa"/>
            <w:vAlign w:val="center"/>
          </w:tcPr>
          <w:p w14:paraId="2C725E32">
            <w:pPr>
              <w:spacing w:line="560" w:lineRule="exact"/>
              <w:rPr>
                <w:rFonts w:ascii="仿宋" w:hAnsi="仿宋" w:eastAsia="仿宋" w:cs="仿宋"/>
                <w:color w:val="auto"/>
                <w:sz w:val="24"/>
                <w:highlight w:val="none"/>
              </w:rPr>
            </w:pPr>
          </w:p>
        </w:tc>
      </w:tr>
    </w:tbl>
    <w:p w14:paraId="52968185">
      <w:pPr>
        <w:spacing w:line="320" w:lineRule="atLeast"/>
        <w:rPr>
          <w:rFonts w:ascii="仿宋" w:hAnsi="仿宋" w:eastAsia="仿宋" w:cs="仿宋"/>
          <w:color w:val="auto"/>
          <w:szCs w:val="21"/>
          <w:highlight w:val="none"/>
        </w:rPr>
      </w:pPr>
    </w:p>
    <w:p w14:paraId="2639D324">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5060B2A6">
      <w:pPr>
        <w:autoSpaceDE w:val="0"/>
        <w:autoSpaceDN w:val="0"/>
        <w:adjustRightInd w:val="0"/>
        <w:spacing w:line="420" w:lineRule="exact"/>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附件：</w:t>
      </w:r>
    </w:p>
    <w:bookmarkEnd w:id="905"/>
    <w:bookmarkEnd w:id="906"/>
    <w:bookmarkEnd w:id="907"/>
    <w:p w14:paraId="28A58B8B">
      <w:pPr>
        <w:pStyle w:val="42"/>
        <w:rPr>
          <w:rFonts w:ascii="仿宋" w:hAnsi="仿宋" w:eastAsia="仿宋"/>
          <w:color w:val="auto"/>
          <w:sz w:val="40"/>
          <w:szCs w:val="40"/>
          <w:highlight w:val="none"/>
        </w:rPr>
      </w:pPr>
      <w:bookmarkStart w:id="1123" w:name="_Toc27743"/>
      <w:bookmarkStart w:id="1124" w:name="_Toc67060401"/>
      <w:r>
        <w:rPr>
          <w:rFonts w:hint="eastAsia" w:ascii="仿宋" w:hAnsi="仿宋" w:eastAsia="仿宋"/>
          <w:color w:val="auto"/>
          <w:sz w:val="40"/>
          <w:szCs w:val="40"/>
          <w:highlight w:val="none"/>
        </w:rPr>
        <w:t>关于印发中小企业划型标准规定的通知</w:t>
      </w:r>
      <w:bookmarkEnd w:id="1123"/>
      <w:bookmarkEnd w:id="1124"/>
    </w:p>
    <w:p w14:paraId="1CDA60F8">
      <w:pPr>
        <w:jc w:val="center"/>
        <w:rPr>
          <w:rFonts w:ascii="仿宋" w:hAnsi="仿宋" w:eastAsia="仿宋"/>
          <w:color w:val="auto"/>
          <w:highlight w:val="none"/>
        </w:rPr>
      </w:pPr>
      <w:r>
        <w:rPr>
          <w:rFonts w:hint="eastAsia" w:ascii="仿宋" w:hAnsi="仿宋" w:eastAsia="仿宋"/>
          <w:color w:val="auto"/>
          <w:highlight w:val="none"/>
        </w:rPr>
        <w:t>工信部联企业〔2011〕300号</w:t>
      </w:r>
    </w:p>
    <w:p w14:paraId="732DF29D">
      <w:pPr>
        <w:rPr>
          <w:rFonts w:ascii="仿宋" w:hAnsi="仿宋" w:eastAsia="仿宋"/>
          <w:color w:val="auto"/>
          <w:highlight w:val="none"/>
        </w:rPr>
      </w:pPr>
    </w:p>
    <w:p w14:paraId="3C20AACC">
      <w:pPr>
        <w:rPr>
          <w:rFonts w:ascii="仿宋" w:hAnsi="仿宋" w:eastAsia="仿宋"/>
          <w:color w:val="auto"/>
          <w:highlight w:val="none"/>
        </w:rPr>
      </w:pPr>
      <w:r>
        <w:rPr>
          <w:rFonts w:hint="eastAsia" w:ascii="仿宋" w:hAnsi="仿宋" w:eastAsia="仿宋"/>
          <w:color w:val="auto"/>
          <w:highlight w:val="none"/>
        </w:rPr>
        <w:t>各省、自治区、直辖市人民政府，国务院各部委、各直属机构及有关单位：</w:t>
      </w:r>
    </w:p>
    <w:p w14:paraId="4E8319B4">
      <w:pPr>
        <w:rPr>
          <w:rFonts w:ascii="仿宋" w:hAnsi="仿宋" w:eastAsia="仿宋"/>
          <w:color w:val="auto"/>
          <w:highlight w:val="none"/>
        </w:rPr>
      </w:pPr>
      <w:r>
        <w:rPr>
          <w:rFonts w:hint="eastAsia" w:ascii="仿宋" w:hAnsi="仿宋" w:eastAsia="仿宋"/>
          <w:color w:val="auto"/>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67BA6FA">
      <w:pPr>
        <w:rPr>
          <w:rFonts w:ascii="仿宋" w:hAnsi="仿宋" w:eastAsia="仿宋"/>
          <w:color w:val="auto"/>
          <w:highlight w:val="none"/>
        </w:rPr>
      </w:pPr>
      <w:r>
        <w:rPr>
          <w:rFonts w:hint="eastAsia" w:ascii="仿宋" w:hAnsi="仿宋" w:eastAsia="仿宋"/>
          <w:color w:val="auto"/>
          <w:highlight w:val="none"/>
        </w:rPr>
        <w:t>　　　　　　　　　　　　　　　　　　　　　　 工业和信息化部　国家统计局</w:t>
      </w:r>
    </w:p>
    <w:p w14:paraId="5DF1ACEA">
      <w:pPr>
        <w:rPr>
          <w:rFonts w:ascii="仿宋" w:hAnsi="仿宋" w:eastAsia="仿宋"/>
          <w:color w:val="auto"/>
          <w:highlight w:val="none"/>
        </w:rPr>
      </w:pPr>
      <w:r>
        <w:rPr>
          <w:rFonts w:hint="eastAsia" w:ascii="仿宋" w:hAnsi="仿宋" w:eastAsia="仿宋"/>
          <w:color w:val="auto"/>
          <w:highlight w:val="none"/>
        </w:rPr>
        <w:t>　　　　　　　　　　　　　　　　　　　　　　国家发展和改革委员会　财政部</w:t>
      </w:r>
    </w:p>
    <w:p w14:paraId="4854810F">
      <w:pPr>
        <w:rPr>
          <w:rFonts w:ascii="仿宋" w:hAnsi="仿宋" w:eastAsia="仿宋"/>
          <w:color w:val="auto"/>
          <w:highlight w:val="none"/>
        </w:rPr>
      </w:pPr>
      <w:r>
        <w:rPr>
          <w:rFonts w:hint="eastAsia" w:ascii="仿宋" w:hAnsi="仿宋" w:eastAsia="仿宋"/>
          <w:color w:val="auto"/>
          <w:highlight w:val="none"/>
        </w:rPr>
        <w:t>　　　　　　　　　　　　　　　　　　　　　　　二○一一年六月十八日</w:t>
      </w:r>
    </w:p>
    <w:p w14:paraId="256620B3">
      <w:pPr>
        <w:rPr>
          <w:rFonts w:ascii="仿宋" w:hAnsi="仿宋" w:eastAsia="仿宋"/>
          <w:color w:val="auto"/>
          <w:highlight w:val="none"/>
        </w:rPr>
      </w:pPr>
    </w:p>
    <w:p w14:paraId="71081E11">
      <w:pPr>
        <w:rPr>
          <w:rFonts w:ascii="仿宋" w:hAnsi="仿宋" w:eastAsia="仿宋"/>
          <w:color w:val="auto"/>
          <w:highlight w:val="none"/>
        </w:rPr>
      </w:pPr>
      <w:r>
        <w:rPr>
          <w:rFonts w:ascii="仿宋" w:hAnsi="仿宋" w:eastAsia="仿宋"/>
          <w:color w:val="auto"/>
          <w:highlight w:val="none"/>
        </w:rPr>
        <w:t xml:space="preserve"> </w:t>
      </w:r>
    </w:p>
    <w:p w14:paraId="0D492C8B">
      <w:pPr>
        <w:jc w:val="center"/>
        <w:rPr>
          <w:rFonts w:ascii="仿宋" w:hAnsi="仿宋" w:eastAsia="仿宋"/>
          <w:color w:val="auto"/>
          <w:highlight w:val="none"/>
        </w:rPr>
      </w:pPr>
      <w:r>
        <w:rPr>
          <w:rFonts w:hint="eastAsia" w:ascii="仿宋" w:hAnsi="仿宋" w:eastAsia="仿宋"/>
          <w:color w:val="auto"/>
          <w:highlight w:val="none"/>
        </w:rPr>
        <w:t>中小企业划型标准规定</w:t>
      </w:r>
    </w:p>
    <w:p w14:paraId="257EE165">
      <w:pPr>
        <w:rPr>
          <w:rFonts w:ascii="仿宋" w:hAnsi="仿宋" w:eastAsia="仿宋"/>
          <w:color w:val="auto"/>
          <w:highlight w:val="none"/>
        </w:rPr>
      </w:pPr>
    </w:p>
    <w:p w14:paraId="058A59A7">
      <w:pPr>
        <w:rPr>
          <w:rFonts w:ascii="仿宋" w:hAnsi="仿宋" w:eastAsia="仿宋"/>
          <w:color w:val="auto"/>
          <w:highlight w:val="none"/>
        </w:rPr>
      </w:pPr>
      <w:r>
        <w:rPr>
          <w:rFonts w:hint="eastAsia" w:ascii="仿宋" w:hAnsi="仿宋" w:eastAsia="仿宋"/>
          <w:color w:val="auto"/>
          <w:highlight w:val="none"/>
        </w:rPr>
        <w:t>　　一、根据《中华人民共和国中小企业促进法》和《国务院关于进一步促进中小企业发展的若干意见》(国发〔2009〕36号)，制定本规定。</w:t>
      </w:r>
    </w:p>
    <w:p w14:paraId="36F21BB7">
      <w:pPr>
        <w:rPr>
          <w:rFonts w:ascii="仿宋" w:hAnsi="仿宋" w:eastAsia="仿宋"/>
          <w:color w:val="auto"/>
          <w:highlight w:val="none"/>
        </w:rPr>
      </w:pPr>
      <w:r>
        <w:rPr>
          <w:rFonts w:hint="eastAsia" w:ascii="仿宋" w:hAnsi="仿宋" w:eastAsia="仿宋"/>
          <w:color w:val="auto"/>
          <w:highlight w:val="none"/>
        </w:rPr>
        <w:t>　　二、中小企业划分为中型、小型、微型三种类型，具体标准根据企业从业人员、营业收入、资产总额等指标，结合行业特点制定。</w:t>
      </w:r>
    </w:p>
    <w:p w14:paraId="2BB5374B">
      <w:pPr>
        <w:rPr>
          <w:rFonts w:ascii="仿宋" w:hAnsi="仿宋" w:eastAsia="仿宋"/>
          <w:color w:val="auto"/>
          <w:highlight w:val="none"/>
        </w:rPr>
      </w:pPr>
      <w:r>
        <w:rPr>
          <w:rFonts w:hint="eastAsia" w:ascii="仿宋" w:hAnsi="仿宋" w:eastAsia="仿宋"/>
          <w:color w:val="auto"/>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44CCE2">
      <w:pPr>
        <w:rPr>
          <w:rFonts w:ascii="仿宋" w:hAnsi="仿宋" w:eastAsia="仿宋"/>
          <w:color w:val="auto"/>
          <w:highlight w:val="none"/>
        </w:rPr>
      </w:pPr>
      <w:r>
        <w:rPr>
          <w:rFonts w:hint="eastAsia" w:ascii="仿宋" w:hAnsi="仿宋" w:eastAsia="仿宋"/>
          <w:color w:val="auto"/>
          <w:highlight w:val="none"/>
        </w:rPr>
        <w:t>　　四、各行业划型标准为：</w:t>
      </w:r>
    </w:p>
    <w:p w14:paraId="5311F717">
      <w:pPr>
        <w:rPr>
          <w:rFonts w:ascii="仿宋" w:hAnsi="仿宋" w:eastAsia="仿宋"/>
          <w:color w:val="auto"/>
          <w:highlight w:val="none"/>
        </w:rPr>
      </w:pPr>
      <w:r>
        <w:rPr>
          <w:rFonts w:hint="eastAsia" w:ascii="仿宋" w:hAnsi="仿宋" w:eastAsia="仿宋"/>
          <w:color w:val="auto"/>
          <w:highlight w:val="none"/>
        </w:rPr>
        <w:t>　　（一）农、林、牧、渔业。营业收入20000万元以下的为中小微型企业。其中，营业收入500万元及以上的为中型企业，营业收入50万元及以上的为小型企业，营业收入50万元以下的为微型企业。</w:t>
      </w:r>
    </w:p>
    <w:p w14:paraId="5B228726">
      <w:pPr>
        <w:rPr>
          <w:rFonts w:ascii="仿宋" w:hAnsi="仿宋" w:eastAsia="仿宋"/>
          <w:color w:val="auto"/>
          <w:highlight w:val="none"/>
        </w:rPr>
      </w:pPr>
      <w:r>
        <w:rPr>
          <w:rFonts w:hint="eastAsia" w:ascii="仿宋" w:hAnsi="仿宋" w:eastAsia="仿宋"/>
          <w:color w:val="auto"/>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8DAAEA">
      <w:pPr>
        <w:rPr>
          <w:rFonts w:ascii="仿宋" w:hAnsi="仿宋" w:eastAsia="仿宋"/>
          <w:color w:val="auto"/>
          <w:highlight w:val="none"/>
        </w:rPr>
      </w:pPr>
      <w:r>
        <w:rPr>
          <w:rFonts w:hint="eastAsia" w:ascii="仿宋" w:hAnsi="仿宋" w:eastAsia="仿宋"/>
          <w:color w:val="auto"/>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53BFF0">
      <w:pPr>
        <w:rPr>
          <w:rFonts w:ascii="仿宋" w:hAnsi="仿宋" w:eastAsia="仿宋"/>
          <w:color w:val="auto"/>
          <w:highlight w:val="none"/>
        </w:rPr>
      </w:pPr>
      <w:r>
        <w:rPr>
          <w:rFonts w:hint="eastAsia" w:ascii="仿宋" w:hAnsi="仿宋" w:eastAsia="仿宋"/>
          <w:color w:val="auto"/>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ABC17D">
      <w:pPr>
        <w:rPr>
          <w:rFonts w:ascii="仿宋" w:hAnsi="仿宋" w:eastAsia="仿宋"/>
          <w:color w:val="auto"/>
          <w:highlight w:val="none"/>
        </w:rPr>
      </w:pPr>
      <w:r>
        <w:rPr>
          <w:rFonts w:hint="eastAsia" w:ascii="仿宋" w:hAnsi="仿宋" w:eastAsia="仿宋"/>
          <w:color w:val="auto"/>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A4AD75">
      <w:pPr>
        <w:rPr>
          <w:rFonts w:ascii="仿宋" w:hAnsi="仿宋" w:eastAsia="仿宋"/>
          <w:color w:val="auto"/>
          <w:highlight w:val="none"/>
        </w:rPr>
      </w:pPr>
      <w:r>
        <w:rPr>
          <w:rFonts w:hint="eastAsia" w:ascii="仿宋" w:hAnsi="仿宋" w:eastAsia="仿宋"/>
          <w:color w:val="auto"/>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71751FF">
      <w:pPr>
        <w:rPr>
          <w:rFonts w:ascii="仿宋" w:hAnsi="仿宋" w:eastAsia="仿宋"/>
          <w:color w:val="auto"/>
          <w:highlight w:val="none"/>
        </w:rPr>
      </w:pPr>
      <w:r>
        <w:rPr>
          <w:rFonts w:hint="eastAsia" w:ascii="仿宋" w:hAnsi="仿宋" w:eastAsia="仿宋"/>
          <w:color w:val="auto"/>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9CB5213">
      <w:pPr>
        <w:rPr>
          <w:rFonts w:ascii="仿宋" w:hAnsi="仿宋" w:eastAsia="仿宋"/>
          <w:color w:val="auto"/>
          <w:highlight w:val="none"/>
        </w:rPr>
      </w:pPr>
      <w:r>
        <w:rPr>
          <w:rFonts w:hint="eastAsia" w:ascii="仿宋" w:hAnsi="仿宋" w:eastAsia="仿宋"/>
          <w:color w:val="auto"/>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292B34">
      <w:pPr>
        <w:rPr>
          <w:rFonts w:ascii="仿宋" w:hAnsi="仿宋" w:eastAsia="仿宋"/>
          <w:color w:val="auto"/>
          <w:highlight w:val="none"/>
        </w:rPr>
      </w:pPr>
      <w:r>
        <w:rPr>
          <w:rFonts w:hint="eastAsia" w:ascii="仿宋" w:hAnsi="仿宋" w:eastAsia="仿宋"/>
          <w:color w:val="auto"/>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377D53">
      <w:pPr>
        <w:rPr>
          <w:rFonts w:ascii="仿宋" w:hAnsi="仿宋" w:eastAsia="仿宋"/>
          <w:color w:val="auto"/>
          <w:highlight w:val="none"/>
        </w:rPr>
      </w:pPr>
      <w:r>
        <w:rPr>
          <w:rFonts w:hint="eastAsia" w:ascii="仿宋" w:hAnsi="仿宋" w:eastAsia="仿宋"/>
          <w:color w:val="auto"/>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A7407D">
      <w:pPr>
        <w:rPr>
          <w:rFonts w:ascii="仿宋" w:hAnsi="仿宋" w:eastAsia="仿宋"/>
          <w:color w:val="auto"/>
          <w:highlight w:val="none"/>
        </w:rPr>
      </w:pPr>
      <w:r>
        <w:rPr>
          <w:rFonts w:hint="eastAsia" w:ascii="仿宋" w:hAnsi="仿宋" w:eastAsia="仿宋"/>
          <w:color w:val="auto"/>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F7FB54">
      <w:pPr>
        <w:rPr>
          <w:rFonts w:ascii="仿宋" w:hAnsi="仿宋" w:eastAsia="仿宋"/>
          <w:color w:val="auto"/>
          <w:highlight w:val="none"/>
        </w:rPr>
      </w:pPr>
      <w:r>
        <w:rPr>
          <w:rFonts w:hint="eastAsia" w:ascii="仿宋" w:hAnsi="仿宋" w:eastAsia="仿宋"/>
          <w:color w:val="auto"/>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7326FB">
      <w:pPr>
        <w:rPr>
          <w:rFonts w:ascii="仿宋" w:hAnsi="仿宋" w:eastAsia="仿宋"/>
          <w:color w:val="auto"/>
          <w:highlight w:val="none"/>
        </w:rPr>
      </w:pPr>
      <w:r>
        <w:rPr>
          <w:rFonts w:hint="eastAsia" w:ascii="仿宋" w:hAnsi="仿宋" w:eastAsia="仿宋"/>
          <w:color w:val="auto"/>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D1B6F4">
      <w:pPr>
        <w:rPr>
          <w:rFonts w:ascii="仿宋" w:hAnsi="仿宋" w:eastAsia="仿宋"/>
          <w:color w:val="auto"/>
          <w:highlight w:val="none"/>
        </w:rPr>
      </w:pPr>
      <w:r>
        <w:rPr>
          <w:rFonts w:hint="eastAsia" w:ascii="仿宋" w:hAnsi="仿宋" w:eastAsia="仿宋"/>
          <w:color w:val="auto"/>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2788A3">
      <w:pPr>
        <w:rPr>
          <w:rFonts w:ascii="仿宋" w:hAnsi="仿宋" w:eastAsia="仿宋"/>
          <w:color w:val="auto"/>
          <w:highlight w:val="none"/>
        </w:rPr>
      </w:pPr>
      <w:r>
        <w:rPr>
          <w:rFonts w:hint="eastAsia" w:ascii="仿宋" w:hAnsi="仿宋" w:eastAsia="仿宋"/>
          <w:color w:val="auto"/>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B99937">
      <w:pPr>
        <w:rPr>
          <w:rFonts w:ascii="仿宋" w:hAnsi="仿宋" w:eastAsia="仿宋"/>
          <w:color w:val="auto"/>
          <w:highlight w:val="none"/>
        </w:rPr>
      </w:pPr>
      <w:r>
        <w:rPr>
          <w:rFonts w:hint="eastAsia" w:ascii="仿宋" w:hAnsi="仿宋" w:eastAsia="仿宋"/>
          <w:color w:val="auto"/>
          <w:highlight w:val="none"/>
        </w:rPr>
        <w:t>　　（十六）其他未列明行业。从业人员300人以下的为中小微型企业。其中，从业人员100人及以上的为中型企业；从业人员10人及以上的为小型企业；从业人员10人以下的为微型企业。</w:t>
      </w:r>
    </w:p>
    <w:p w14:paraId="300E79D5">
      <w:pPr>
        <w:rPr>
          <w:rFonts w:ascii="仿宋" w:hAnsi="仿宋" w:eastAsia="仿宋"/>
          <w:color w:val="auto"/>
          <w:highlight w:val="none"/>
        </w:rPr>
      </w:pPr>
      <w:r>
        <w:rPr>
          <w:rFonts w:hint="eastAsia" w:ascii="仿宋" w:hAnsi="仿宋" w:eastAsia="仿宋"/>
          <w:color w:val="auto"/>
          <w:highlight w:val="none"/>
        </w:rPr>
        <w:t>　　五、企业类型的划分以统计部门的统计数据为依据。</w:t>
      </w:r>
    </w:p>
    <w:p w14:paraId="7B303AD1">
      <w:pPr>
        <w:rPr>
          <w:rFonts w:ascii="仿宋" w:hAnsi="仿宋" w:eastAsia="仿宋"/>
          <w:color w:val="auto"/>
          <w:highlight w:val="none"/>
        </w:rPr>
      </w:pPr>
      <w:r>
        <w:rPr>
          <w:rFonts w:hint="eastAsia" w:ascii="仿宋" w:hAnsi="仿宋" w:eastAsia="仿宋"/>
          <w:color w:val="auto"/>
          <w:highlight w:val="none"/>
        </w:rPr>
        <w:t>　　六、本规定适用于在中华人民共和国境内依法设立的各类所有制和各种组织形式的企业。个体工商户和本规定以外的行业，参照本规定进行划型。</w:t>
      </w:r>
    </w:p>
    <w:p w14:paraId="35EBC0C2">
      <w:pPr>
        <w:rPr>
          <w:rFonts w:ascii="仿宋" w:hAnsi="仿宋" w:eastAsia="仿宋"/>
          <w:color w:val="auto"/>
          <w:highlight w:val="none"/>
        </w:rPr>
      </w:pPr>
      <w:r>
        <w:rPr>
          <w:rFonts w:hint="eastAsia" w:ascii="仿宋" w:hAnsi="仿宋" w:eastAsia="仿宋"/>
          <w:color w:val="auto"/>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019498D">
      <w:pPr>
        <w:rPr>
          <w:rFonts w:ascii="仿宋" w:hAnsi="仿宋" w:eastAsia="仿宋"/>
          <w:color w:val="auto"/>
          <w:highlight w:val="none"/>
        </w:rPr>
      </w:pPr>
      <w:r>
        <w:rPr>
          <w:rFonts w:hint="eastAsia" w:ascii="仿宋" w:hAnsi="仿宋" w:eastAsia="仿宋"/>
          <w:color w:val="auto"/>
          <w:highlight w:val="none"/>
        </w:rPr>
        <w:t>　　八、本规定由工业和信息化部、国家统计局会同有关部门根据《国民经济行业分类》修订情况和企业发展变化情况适时修订。</w:t>
      </w:r>
    </w:p>
    <w:p w14:paraId="7817C335">
      <w:pPr>
        <w:rPr>
          <w:rFonts w:ascii="仿宋" w:hAnsi="仿宋" w:eastAsia="仿宋"/>
          <w:color w:val="auto"/>
          <w:highlight w:val="none"/>
        </w:rPr>
      </w:pPr>
      <w:r>
        <w:rPr>
          <w:rFonts w:hint="eastAsia" w:ascii="仿宋" w:hAnsi="仿宋" w:eastAsia="仿宋"/>
          <w:color w:val="auto"/>
          <w:highlight w:val="none"/>
        </w:rPr>
        <w:t>　　九、本规定由工业和信息化部、国家统计局会同有关部门负责解释。</w:t>
      </w:r>
    </w:p>
    <w:p w14:paraId="2379CA88">
      <w:pPr>
        <w:rPr>
          <w:rFonts w:ascii="仿宋" w:hAnsi="仿宋" w:eastAsia="仿宋"/>
          <w:color w:val="auto"/>
          <w:highlight w:val="none"/>
        </w:rPr>
      </w:pPr>
      <w:r>
        <w:rPr>
          <w:rFonts w:hint="eastAsia" w:ascii="仿宋" w:hAnsi="仿宋" w:eastAsia="仿宋"/>
          <w:color w:val="auto"/>
          <w:highlight w:val="none"/>
        </w:rPr>
        <w:t>　　十、本规定自发布之日起执行，原国家经贸委、原国家计委、财政部和国家统计局2003年颁布的《中小企业标准暂行规定》同时废止。</w:t>
      </w:r>
    </w:p>
    <w:p w14:paraId="6F5A11DA">
      <w:pPr>
        <w:widowControl/>
        <w:jc w:val="left"/>
        <w:rPr>
          <w:rFonts w:ascii="仿宋" w:hAnsi="仿宋" w:eastAsia="仿宋"/>
          <w:color w:val="auto"/>
          <w:szCs w:val="21"/>
          <w:highlight w:val="none"/>
        </w:rPr>
      </w:pPr>
      <w:r>
        <w:rPr>
          <w:rFonts w:ascii="仿宋" w:hAnsi="仿宋" w:eastAsia="仿宋"/>
          <w:color w:val="auto"/>
          <w:szCs w:val="21"/>
          <w:highlight w:val="none"/>
        </w:rPr>
        <w:br w:type="page"/>
      </w:r>
    </w:p>
    <w:p w14:paraId="25F88C85">
      <w:pPr>
        <w:spacing w:line="320" w:lineRule="atLeast"/>
        <w:rPr>
          <w:rFonts w:ascii="仿宋" w:hAnsi="仿宋" w:eastAsia="仿宋"/>
          <w:color w:val="auto"/>
          <w:szCs w:val="21"/>
          <w:highlight w:val="none"/>
        </w:rPr>
      </w:pPr>
    </w:p>
    <w:p w14:paraId="21F236C5">
      <w:pPr>
        <w:pStyle w:val="42"/>
        <w:rPr>
          <w:rFonts w:ascii="仿宋" w:hAnsi="仿宋" w:eastAsia="仿宋"/>
          <w:color w:val="auto"/>
          <w:sz w:val="30"/>
          <w:szCs w:val="40"/>
          <w:highlight w:val="none"/>
        </w:rPr>
      </w:pPr>
      <w:bookmarkStart w:id="1125" w:name="_Toc14698"/>
      <w:bookmarkStart w:id="1126" w:name="_Toc67060402"/>
      <w:r>
        <w:rPr>
          <w:rFonts w:hint="eastAsia" w:ascii="仿宋" w:hAnsi="仿宋" w:eastAsia="仿宋"/>
          <w:color w:val="auto"/>
          <w:sz w:val="30"/>
          <w:szCs w:val="40"/>
          <w:highlight w:val="none"/>
        </w:rPr>
        <w:t>关于印发《政府采购促进中小企业发展管理办法》的通知</w:t>
      </w:r>
      <w:bookmarkEnd w:id="1125"/>
      <w:bookmarkEnd w:id="1126"/>
    </w:p>
    <w:p w14:paraId="2B95848C">
      <w:pPr>
        <w:shd w:val="clear" w:color="auto" w:fill="FFFFFF"/>
        <w:spacing w:line="360" w:lineRule="atLeast"/>
        <w:ind w:firstLine="480"/>
        <w:jc w:val="center"/>
        <w:rPr>
          <w:rFonts w:ascii="仿宋" w:hAnsi="仿宋" w:eastAsia="仿宋" w:cs="Arial"/>
          <w:color w:val="auto"/>
          <w:szCs w:val="21"/>
          <w:highlight w:val="none"/>
        </w:rPr>
      </w:pPr>
      <w:r>
        <w:rPr>
          <w:rFonts w:hint="eastAsia" w:ascii="仿宋" w:hAnsi="仿宋" w:eastAsia="仿宋" w:cs="Arial"/>
          <w:color w:val="auto"/>
          <w:szCs w:val="21"/>
          <w:highlight w:val="none"/>
        </w:rPr>
        <w:t>财库〔2020〕46号</w:t>
      </w:r>
    </w:p>
    <w:p w14:paraId="197722B1">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各中央预算单位办公厅（室），各省、自治区、直辖市、计划单列市财政厅（局）、工业和信息化主管部门，新疆生产建设兵团财政局、工业和信息化主管部门：</w:t>
      </w:r>
    </w:p>
    <w:p w14:paraId="0EBE5CA2">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5DFACF8">
      <w:pPr>
        <w:shd w:val="clear" w:color="auto" w:fill="FFFFFF"/>
        <w:spacing w:line="360" w:lineRule="atLeast"/>
        <w:ind w:firstLine="480"/>
        <w:rPr>
          <w:rFonts w:ascii="仿宋" w:hAnsi="仿宋" w:eastAsia="仿宋" w:cs="Arial"/>
          <w:color w:val="auto"/>
          <w:szCs w:val="21"/>
          <w:highlight w:val="none"/>
        </w:rPr>
      </w:pPr>
      <w:r>
        <w:rPr>
          <w:rFonts w:hint="eastAsia" w:ascii="仿宋" w:hAnsi="仿宋" w:eastAsia="仿宋" w:cs="Arial"/>
          <w:color w:val="auto"/>
          <w:szCs w:val="21"/>
          <w:highlight w:val="none"/>
        </w:rPr>
        <w:t>附件：政府采购促进中小企业发展管理办法</w:t>
      </w:r>
    </w:p>
    <w:p w14:paraId="14E2E5BD">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 xml:space="preserve">财 </w:t>
      </w:r>
      <w:r>
        <w:rPr>
          <w:rFonts w:hint="eastAsia" w:ascii="宋体" w:hAnsi="宋体" w:cs="宋体"/>
          <w:color w:val="auto"/>
          <w:szCs w:val="21"/>
          <w:highlight w:val="none"/>
        </w:rPr>
        <w:t> </w:t>
      </w:r>
      <w:r>
        <w:rPr>
          <w:rFonts w:hint="eastAsia" w:ascii="仿宋" w:hAnsi="仿宋" w:eastAsia="仿宋" w:cs="Arial"/>
          <w:color w:val="auto"/>
          <w:szCs w:val="21"/>
          <w:highlight w:val="none"/>
        </w:rPr>
        <w:t xml:space="preserve">政 </w:t>
      </w:r>
      <w:r>
        <w:rPr>
          <w:rFonts w:hint="eastAsia" w:ascii="宋体" w:hAnsi="宋体" w:cs="宋体"/>
          <w:color w:val="auto"/>
          <w:szCs w:val="21"/>
          <w:highlight w:val="none"/>
        </w:rPr>
        <w:t> </w:t>
      </w:r>
      <w:r>
        <w:rPr>
          <w:rFonts w:hint="eastAsia" w:ascii="仿宋" w:hAnsi="仿宋" w:eastAsia="仿宋" w:cs="Arial"/>
          <w:color w:val="auto"/>
          <w:szCs w:val="21"/>
          <w:highlight w:val="none"/>
        </w:rPr>
        <w:t>部</w:t>
      </w:r>
    </w:p>
    <w:p w14:paraId="408E3A87">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工业和信息化部</w:t>
      </w:r>
    </w:p>
    <w:p w14:paraId="58D60107">
      <w:pPr>
        <w:shd w:val="clear" w:color="auto" w:fill="FFFFFF"/>
        <w:spacing w:line="360" w:lineRule="atLeast"/>
        <w:ind w:firstLine="480"/>
        <w:jc w:val="right"/>
        <w:rPr>
          <w:rFonts w:ascii="仿宋" w:hAnsi="仿宋" w:eastAsia="仿宋" w:cs="Arial"/>
          <w:color w:val="auto"/>
          <w:szCs w:val="21"/>
          <w:highlight w:val="none"/>
        </w:rPr>
      </w:pPr>
      <w:r>
        <w:rPr>
          <w:rFonts w:hint="eastAsia" w:ascii="仿宋" w:hAnsi="仿宋" w:eastAsia="仿宋" w:cs="Arial"/>
          <w:color w:val="auto"/>
          <w:szCs w:val="21"/>
          <w:highlight w:val="none"/>
        </w:rPr>
        <w:t>2020年12月18日</w:t>
      </w:r>
    </w:p>
    <w:p w14:paraId="16DD0ACE">
      <w:pPr>
        <w:pStyle w:val="2"/>
        <w:rPr>
          <w:color w:val="auto"/>
          <w:highlight w:val="none"/>
        </w:rPr>
      </w:pPr>
    </w:p>
    <w:p w14:paraId="3F530DE4">
      <w:pPr>
        <w:shd w:val="clear" w:color="auto" w:fill="FFFFFF"/>
        <w:spacing w:line="360" w:lineRule="atLeast"/>
        <w:ind w:firstLine="480"/>
        <w:jc w:val="center"/>
        <w:rPr>
          <w:rFonts w:ascii="仿宋" w:hAnsi="仿宋" w:eastAsia="仿宋" w:cs="Arial"/>
          <w:color w:val="auto"/>
          <w:sz w:val="25"/>
          <w:szCs w:val="21"/>
          <w:highlight w:val="none"/>
        </w:rPr>
      </w:pPr>
      <w:r>
        <w:rPr>
          <w:rFonts w:ascii="仿宋" w:hAnsi="仿宋" w:eastAsia="仿宋" w:cs="Arial"/>
          <w:b/>
          <w:bCs/>
          <w:color w:val="auto"/>
          <w:sz w:val="25"/>
          <w:szCs w:val="21"/>
          <w:highlight w:val="none"/>
        </w:rPr>
        <w:t>政府采购促进中小企业发展管理办法</w:t>
      </w:r>
    </w:p>
    <w:p w14:paraId="18635A34">
      <w:pPr>
        <w:shd w:val="clear" w:color="auto" w:fill="FFFFFF"/>
        <w:spacing w:line="360" w:lineRule="atLeast"/>
        <w:ind w:firstLine="480"/>
        <w:rPr>
          <w:rFonts w:ascii="仿宋" w:hAnsi="仿宋" w:eastAsia="仿宋" w:cs="Arial"/>
          <w:color w:val="auto"/>
          <w:szCs w:val="21"/>
          <w:highlight w:val="none"/>
        </w:rPr>
      </w:pPr>
    </w:p>
    <w:p w14:paraId="3BC4042C">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第一条 为了发挥政府采购的政策功能，促进中小企业健康发展，根据《中华人民共和国政府采购法》、《</w:t>
      </w:r>
      <w:r>
        <w:rPr>
          <w:color w:val="auto"/>
          <w:highlight w:val="none"/>
        </w:rPr>
        <w:fldChar w:fldCharType="begin"/>
      </w:r>
      <w:r>
        <w:rPr>
          <w:color w:val="auto"/>
          <w:highlight w:val="none"/>
        </w:rPr>
        <w:instrText xml:space="preserve"> HYPERLINK "https://baike.baidu.com/item/%E4%B8%AD%E5%8D%8E%E4%BA%BA%E6%B0%91%E5%85%B1%E5%92%8C%E5%9B%BD%E4%B8%AD%E5%B0%8F%E4%BC%81%E4%B8%9A%E4%BF%83%E8%BF%9B%E6%B3%95/7954532" \t "_blank" </w:instrText>
      </w:r>
      <w:r>
        <w:rPr>
          <w:color w:val="auto"/>
          <w:highlight w:val="none"/>
        </w:rPr>
        <w:fldChar w:fldCharType="separate"/>
      </w:r>
      <w:r>
        <w:rPr>
          <w:rStyle w:val="54"/>
          <w:rFonts w:ascii="仿宋" w:hAnsi="仿宋" w:eastAsia="仿宋" w:cs="Arial"/>
          <w:color w:val="auto"/>
          <w:szCs w:val="21"/>
          <w:highlight w:val="none"/>
        </w:rPr>
        <w:t>中华人民共和国中小企业促进法</w:t>
      </w:r>
      <w:r>
        <w:rPr>
          <w:rStyle w:val="54"/>
          <w:rFonts w:ascii="仿宋" w:hAnsi="仿宋" w:eastAsia="仿宋" w:cs="Arial"/>
          <w:color w:val="auto"/>
          <w:szCs w:val="21"/>
          <w:highlight w:val="none"/>
        </w:rPr>
        <w:fldChar w:fldCharType="end"/>
      </w:r>
      <w:r>
        <w:rPr>
          <w:rFonts w:ascii="仿宋" w:hAnsi="仿宋" w:eastAsia="仿宋" w:cs="Arial"/>
          <w:color w:val="auto"/>
          <w:szCs w:val="21"/>
          <w:highlight w:val="none"/>
        </w:rPr>
        <w:t>》等有关法律法规，制定本办法。</w:t>
      </w:r>
    </w:p>
    <w:p w14:paraId="2D21B30F">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188865D">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第三条 采购人在政府采购活动中应当通过加强采购需求管理，落实预留采购份额、价格评审优惠、优先采购等措施，提高中小企业在政府采购中的份额，支持中小企业发展。</w:t>
      </w:r>
    </w:p>
    <w:p w14:paraId="155D87E7">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第四条 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0277D354">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5978B39">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一）法律法规和国家有关政策明确规定优先或者应当面向事业单位、社会组织等非企业主体采购的；（二）因确需使用不可替代的专利、专有技术，基础设施限制，或者提供特定公共服务等原因，只能从中小企业之外的供应商处采购的；3（三）按照本办法规定预留采购份额无法确保充分供应、充分竞争，或者存在可能影响政府采购目标实现的情形；（四）框架协议采购项目；（五）省级以上人民政府财政部门规定的其他情形。除上述情形外，其他均为适宜由中小企业提供的情形。</w:t>
      </w:r>
    </w:p>
    <w:p w14:paraId="2C95868A">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第七条 采购限额标准以上，200 万元以下的货物和服务采购项目、400 万元以下的工程采购项目，适宜由中小企业提供的，采购人应当专门面向中小企业采购。</w:t>
      </w:r>
    </w:p>
    <w:p w14:paraId="0352B52B">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第八条 超过 200 万元的货物和服务采购项目、超过400 万元的工程采购项目中适宜由中小企业提供的，预留该部分采购项目预算总额的 30%以上专门面向中小企业采购，其中预留给小微企业的比例不低于 60%。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p w14:paraId="56728EBE">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FEAE1B3">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 3 家的，应当中止采购活动，视同未预留份额的采购项目或者采购包，按照本办法第九条有关规定重新组织采购活动。</w:t>
      </w:r>
    </w:p>
    <w:p w14:paraId="74784485">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第十一条 中小企业参加政府采购活动，应当出具本办法规定的《中小企业声明函》（附 1），否则不得享受相关中小企业扶持政策。任何单位和个人不得要求供应商提供《中小企业声明函》之外的中小企业身份证明文件。</w:t>
      </w:r>
    </w:p>
    <w:p w14:paraId="4E23A9F9">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第十二条 采购项目涉及中小企业采购的，采购文件应当明确以下内容：（一）预留份额的采购项目或者采购包，明确该项目或相关采购包专门面向中小企业采购，以及相关标的及预算金额；（二）要求以联合体形式参加或者合同分包的，明确联合协议或者分包意向协议中中小企业合同金额应当达到的比例，并作为供应商资格条件；（三）非预留份额的采购项目或者采购包，明确有关价格扣除比例或者价格分加分比例；（四）规定依据本办法规定享受扶持政策获得政府采购合同的，小微企业不得将合同分包给大中型企业，中型企业不得将合同分包给大型企业；（五）采购人认为具备相关条件的，明确对中小企业在资金支付期限、预付款比例等方面的优惠措施；（六）明确采购标的对应的中小企业划分标准所属行业；（七）法律法规和省级以上人民政府财政部门规定的其他事项。</w:t>
      </w:r>
    </w:p>
    <w:p w14:paraId="787AD1E4">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第十三条 中标、成交供应商享受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14:paraId="49368DFF">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D0AB615">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72C11120">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w:t>
      </w:r>
    </w:p>
    <w:p w14:paraId="36EAC8A7">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20160792">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14:paraId="360477E1">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A5B6216">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第二十条 供应商按照本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14:paraId="1581EFB7">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E52287F">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第二十二条 对外援助项目、国家相关资格或者资质管理制度另有规定的项目，不适用本办法。</w:t>
      </w:r>
    </w:p>
    <w:p w14:paraId="79561813">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第二十三条 关于视同中小企业的其他主体的政府采购扶持政策，由财政部会同有关部门另行规定。</w:t>
      </w:r>
    </w:p>
    <w:p w14:paraId="2AE76596">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第二十四条 省级财政部门可以会同中小企业主管部门根据本办法的规定制定具体实施办法。</w:t>
      </w:r>
    </w:p>
    <w:p w14:paraId="15F669A5">
      <w:pPr>
        <w:shd w:val="clear" w:color="auto" w:fill="FFFFFF"/>
        <w:spacing w:line="360" w:lineRule="atLeast"/>
        <w:ind w:firstLine="480"/>
        <w:rPr>
          <w:rFonts w:ascii="仿宋" w:hAnsi="仿宋" w:eastAsia="仿宋" w:cs="Arial"/>
          <w:color w:val="auto"/>
          <w:szCs w:val="21"/>
          <w:highlight w:val="none"/>
        </w:rPr>
      </w:pPr>
      <w:r>
        <w:rPr>
          <w:rFonts w:ascii="仿宋" w:hAnsi="仿宋" w:eastAsia="仿宋" w:cs="Arial"/>
          <w:color w:val="auto"/>
          <w:szCs w:val="21"/>
          <w:highlight w:val="none"/>
        </w:rPr>
        <w:t>第二十五条 本办法自 2021 年 1 月 1 日起施行。《财政部 工业和信息化部关于印发〈政府采购促进中小企业发展暂行办法〉的通知》（财库﹝2011﹞181 号）同时</w:t>
      </w:r>
      <w:r>
        <w:rPr>
          <w:rStyle w:val="204"/>
          <w:rFonts w:ascii="仿宋" w:hAnsi="仿宋" w:eastAsia="仿宋" w:cs="Arial"/>
          <w:color w:val="auto"/>
          <w:szCs w:val="21"/>
          <w:highlight w:val="none"/>
        </w:rPr>
        <w:t>废止。</w:t>
      </w:r>
      <w:r>
        <w:rPr>
          <w:rFonts w:hint="eastAsia" w:ascii="宋体" w:hAnsi="宋体" w:cs="宋体"/>
          <w:color w:val="auto"/>
          <w:sz w:val="18"/>
          <w:szCs w:val="18"/>
          <w:highlight w:val="none"/>
          <w:vertAlign w:val="superscript"/>
        </w:rPr>
        <w:t> </w:t>
      </w:r>
    </w:p>
    <w:p w14:paraId="5BC8CEE1">
      <w:pPr>
        <w:widowControl/>
        <w:jc w:val="left"/>
        <w:rPr>
          <w:rFonts w:ascii="仿宋" w:hAnsi="仿宋" w:eastAsia="仿宋" w:cs="宋体"/>
          <w:b/>
          <w:bCs/>
          <w:color w:val="auto"/>
          <w:kern w:val="0"/>
          <w:sz w:val="28"/>
          <w:szCs w:val="28"/>
          <w:highlight w:val="none"/>
        </w:rPr>
      </w:pPr>
    </w:p>
    <w:sectPr>
      <w:headerReference r:id="rId12" w:type="first"/>
      <w:footerReference r:id="rId14" w:type="first"/>
      <w:footerReference r:id="rId13" w:type="default"/>
      <w:pgSz w:w="11907" w:h="16840"/>
      <w:pgMar w:top="1418" w:right="1418"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hs_boot">
    <w:altName w:val="宋体"/>
    <w:panose1 w:val="00000000000000000000"/>
    <w:charset w:val="86"/>
    <w:family w:val="swiss"/>
    <w:pitch w:val="default"/>
    <w:sig w:usb0="00000000" w:usb1="00000000" w:usb2="00000016" w:usb3="00000000" w:csb0="001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EC9E">
    <w:pPr>
      <w:pStyle w:val="30"/>
    </w:pPr>
    <w:r>
      <w:rPr>
        <w:rFonts w:hint="eastAsia"/>
      </w:rPr>
      <w:t xml:space="preserve">河南惠德工程咨询有限公司                      </w:t>
    </w:r>
    <w:r>
      <w:rPr>
        <w:lang w:val="zh-CN"/>
      </w:rPr>
      <w:t xml:space="preserve"> </w:t>
    </w:r>
    <w:r>
      <w:fldChar w:fldCharType="begin"/>
    </w:r>
    <w:r>
      <w:instrText xml:space="preserve">PAGE   \* MERGEFORMAT</w:instrText>
    </w:r>
    <w:r>
      <w:fldChar w:fldCharType="separate"/>
    </w:r>
    <w:r>
      <w:rPr>
        <w:lang w:val="zh-CN"/>
      </w:rPr>
      <w:t>4</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E35B6">
    <w:pPr>
      <w:pStyle w:val="30"/>
      <w:rPr>
        <w:sz w:val="24"/>
        <w:szCs w:val="24"/>
      </w:rPr>
    </w:pPr>
    <w:r>
      <w:rPr>
        <w:rFonts w:hint="eastAsia"/>
      </w:rPr>
      <w:t xml:space="preserve">郑州民诚建筑工程咨询有限公司                </w:t>
    </w:r>
    <w:r>
      <w:rPr>
        <w:rFonts w:ascii="Calibri" w:hAnsi="Calibri"/>
      </w:rPr>
      <w:fldChar w:fldCharType="begin"/>
    </w:r>
    <w:r>
      <w:instrText xml:space="preserve">PAGE   \* MERGEFORMAT</w:instrText>
    </w:r>
    <w:r>
      <w:rPr>
        <w:rFonts w:ascii="Calibri" w:hAnsi="Calibri"/>
      </w:rPr>
      <w:fldChar w:fldCharType="separate"/>
    </w:r>
    <w:r>
      <w:rPr>
        <w:rFonts w:ascii="Cambria" w:hAnsi="Cambria"/>
        <w:lang w:val="zh-CN"/>
      </w:rPr>
      <w:t>60</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52E8">
    <w:pPr>
      <w:pStyle w:val="30"/>
      <w:rPr>
        <w:rStyle w:val="50"/>
      </w:rPr>
    </w:pPr>
    <w:r>
      <w:fldChar w:fldCharType="begin"/>
    </w:r>
    <w:r>
      <w:rPr>
        <w:rStyle w:val="50"/>
      </w:rPr>
      <w:instrText xml:space="preserve">PAGE  </w:instrText>
    </w:r>
    <w:r>
      <w:fldChar w:fldCharType="separate"/>
    </w:r>
    <w:r>
      <w:rPr>
        <w:rStyle w:val="50"/>
      </w:rPr>
      <w:t>21</w:t>
    </w:r>
    <w:r>
      <w:fldChar w:fldCharType="end"/>
    </w:r>
  </w:p>
  <w:p w14:paraId="07638EF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DEFE">
    <w:pPr>
      <w:pStyle w:val="30"/>
      <w:rPr>
        <w:rStyle w:val="50"/>
      </w:rPr>
    </w:pPr>
  </w:p>
  <w:p w14:paraId="5A2BDA00">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F764">
    <w:pPr>
      <w:pStyle w:val="30"/>
    </w:pPr>
    <w:r>
      <w:rPr>
        <w:rFonts w:hint="eastAsia"/>
      </w:rPr>
      <w:t xml:space="preserve">河南惠德工程咨询有限公司                      </w:t>
    </w:r>
    <w:r>
      <w:rPr>
        <w:lang w:val="zh-CN"/>
      </w:rPr>
      <w:t xml:space="preserve"> </w:t>
    </w:r>
    <w:r>
      <w:rPr>
        <w:rFonts w:ascii="Calibri" w:hAnsi="Calibri"/>
      </w:rPr>
      <w:fldChar w:fldCharType="begin"/>
    </w:r>
    <w:r>
      <w:instrText xml:space="preserve">PAGE   \* MERGEFORMAT</w:instrText>
    </w:r>
    <w:r>
      <w:rPr>
        <w:rFonts w:ascii="Calibri" w:hAnsi="Calibri"/>
      </w:rPr>
      <w:fldChar w:fldCharType="separate"/>
    </w:r>
    <w:r>
      <w:rPr>
        <w:lang w:val="zh-CN"/>
      </w:rPr>
      <w:t>38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DAF7F">
    <w:pPr>
      <w:pStyle w:val="30"/>
      <w:rPr>
        <w:rStyle w:val="50"/>
      </w:rPr>
    </w:pPr>
    <w:r>
      <w:rPr>
        <w:rStyle w:val="50"/>
      </w:rPr>
      <w:fldChar w:fldCharType="begin"/>
    </w:r>
    <w:r>
      <w:rPr>
        <w:rStyle w:val="50"/>
      </w:rPr>
      <w:instrText xml:space="preserve">PAGE  </w:instrText>
    </w:r>
    <w:r>
      <w:rPr>
        <w:rStyle w:val="50"/>
      </w:rPr>
      <w:fldChar w:fldCharType="separate"/>
    </w:r>
    <w:r>
      <w:rPr>
        <w:rStyle w:val="50"/>
      </w:rPr>
      <w:t>21</w:t>
    </w:r>
    <w:r>
      <w:rPr>
        <w:rStyle w:val="50"/>
      </w:rPr>
      <w:fldChar w:fldCharType="end"/>
    </w:r>
  </w:p>
  <w:p w14:paraId="4D14ABC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C82D">
    <w:pPr>
      <w:pStyle w:val="30"/>
      <w:rPr>
        <w:rStyle w:val="50"/>
      </w:rPr>
    </w:pPr>
  </w:p>
  <w:p w14:paraId="08A42F70">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4148">
    <w:pPr>
      <w:pStyle w:val="30"/>
    </w:pPr>
    <w:r>
      <w:rPr>
        <w:rFonts w:hint="eastAsia"/>
      </w:rPr>
      <w:t xml:space="preserve">河南惠德工程咨询有限公司                      </w:t>
    </w:r>
    <w:r>
      <w:rPr>
        <w:lang w:val="zh-CN"/>
      </w:rPr>
      <w:t xml:space="preserve"> </w:t>
    </w:r>
    <w:r>
      <w:rPr>
        <w:rFonts w:ascii="Calibri" w:hAnsi="Calibri"/>
      </w:rPr>
      <w:fldChar w:fldCharType="begin"/>
    </w:r>
    <w:r>
      <w:instrText xml:space="preserve">PAGE   \* MERGEFORMAT</w:instrText>
    </w:r>
    <w:r>
      <w:rPr>
        <w:rFonts w:ascii="Calibri" w:hAnsi="Calibri"/>
      </w:rPr>
      <w:fldChar w:fldCharType="separate"/>
    </w:r>
    <w:r>
      <w:rPr>
        <w:lang w:val="zh-CN"/>
      </w:rPr>
      <w:t>46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4767">
    <w:pPr>
      <w:pStyle w:val="30"/>
      <w:rPr>
        <w:sz w:val="24"/>
        <w:szCs w:val="24"/>
      </w:rPr>
    </w:pPr>
    <w:r>
      <w:rPr>
        <w:rFonts w:hint="eastAsia"/>
      </w:rPr>
      <w:t xml:space="preserve">郑州民诚建筑工程咨询有限公司                </w:t>
    </w:r>
    <w:r>
      <w:rPr>
        <w:rFonts w:ascii="Calibri" w:hAnsi="Calibri"/>
      </w:rPr>
      <w:fldChar w:fldCharType="begin"/>
    </w:r>
    <w:r>
      <w:instrText xml:space="preserve">PAGE   \* MERGEFORMAT</w:instrText>
    </w:r>
    <w:r>
      <w:rPr>
        <w:rFonts w:ascii="Calibri" w:hAnsi="Calibri"/>
      </w:rPr>
      <w:fldChar w:fldCharType="separate"/>
    </w:r>
    <w:r>
      <w:rPr>
        <w:rFonts w:ascii="Cambria" w:hAnsi="Cambria"/>
        <w:lang w:val="zh-CN"/>
      </w:rPr>
      <w:t>30</w:t>
    </w:r>
    <w:r>
      <w:rPr>
        <w:rFonts w:ascii="Cambria" w:hAnsi="Cambria"/>
      </w:rPr>
      <w:fldChar w:fldCharType="end"/>
    </w:r>
  </w:p>
  <w:p w14:paraId="42EEC20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2179">
    <w:pPr>
      <w:pStyle w:val="30"/>
    </w:pPr>
    <w:r>
      <w:rPr>
        <w:rFonts w:hint="eastAsia"/>
      </w:rPr>
      <w:t xml:space="preserve">河南惠德工程咨询有限公司                      </w:t>
    </w:r>
    <w:r>
      <w:rPr>
        <w:lang w:val="zh-CN"/>
      </w:rPr>
      <w:t xml:space="preserve"> </w:t>
    </w:r>
    <w:r>
      <w:rPr>
        <w:rFonts w:ascii="Calibri" w:hAnsi="Calibri"/>
      </w:rPr>
      <w:fldChar w:fldCharType="begin"/>
    </w:r>
    <w:r>
      <w:instrText xml:space="preserve">PAGE   \* MERGEFORMAT</w:instrText>
    </w:r>
    <w:r>
      <w:rPr>
        <w:rFonts w:ascii="Calibri" w:hAnsi="Calibri"/>
      </w:rPr>
      <w:fldChar w:fldCharType="separate"/>
    </w:r>
    <w:r>
      <w:rPr>
        <w:lang w:val="zh-CN"/>
      </w:rPr>
      <w:t>65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alias w:val="标题"/>
      <w:id w:val="1015801431"/>
      <w:text/>
    </w:sdtPr>
    <w:sdtContent>
      <w:p w14:paraId="45F8E2D8">
        <w:pPr>
          <w:pStyle w:val="31"/>
          <w:rPr>
            <w:rFonts w:asciiTheme="majorHAnsi" w:hAnsiTheme="majorHAnsi" w:eastAsiaTheme="majorEastAsia" w:cstheme="majorBidi"/>
          </w:rPr>
        </w:pPr>
        <w:r>
          <w:rPr>
            <w:rFonts w:hint="eastAsia"/>
            <w:lang w:eastAsia="zh-CN"/>
          </w:rPr>
          <w:t>睢县妇幼保健院睡眠呼吸初筛仪采购项目</w:t>
        </w:r>
        <w:r>
          <w:rPr>
            <w:rFonts w:hint="eastAsia"/>
          </w:rPr>
          <w:t xml:space="preserve">                                         竞争性磋商采购文件</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64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B6283"/>
    <w:multiLevelType w:val="singleLevel"/>
    <w:tmpl w:val="D7FB6283"/>
    <w:lvl w:ilvl="0" w:tentative="0">
      <w:start w:val="1"/>
      <w:numFmt w:val="decimal"/>
      <w:suff w:val="nothing"/>
      <w:lvlText w:val="%1．"/>
      <w:lvlJc w:val="left"/>
    </w:lvl>
  </w:abstractNum>
  <w:abstractNum w:abstractNumId="1">
    <w:nsid w:val="00000001"/>
    <w:multiLevelType w:val="multilevel"/>
    <w:tmpl w:val="00000001"/>
    <w:lvl w:ilvl="0" w:tentative="0">
      <w:start w:val="3"/>
      <w:numFmt w:val="japaneseCounting"/>
      <w:pStyle w:val="3"/>
      <w:lvlText w:val="第%1章"/>
      <w:lvlJc w:val="left"/>
      <w:pPr>
        <w:tabs>
          <w:tab w:val="left" w:pos="5040"/>
        </w:tabs>
        <w:ind w:left="5040" w:hanging="1440"/>
      </w:pPr>
      <w:rPr>
        <w:rFonts w:hint="eastAsia" w:cs="Times New Roman"/>
      </w:rPr>
    </w:lvl>
    <w:lvl w:ilvl="1" w:tentative="0">
      <w:start w:val="1"/>
      <w:numFmt w:val="japaneseCounting"/>
      <w:lvlText w:val="%2、"/>
      <w:lvlJc w:val="left"/>
      <w:pPr>
        <w:tabs>
          <w:tab w:val="left" w:pos="4440"/>
        </w:tabs>
        <w:ind w:left="4440" w:hanging="420"/>
      </w:pPr>
      <w:rPr>
        <w:rFonts w:hint="eastAsia" w:cs="Times New Roman"/>
      </w:rPr>
    </w:lvl>
    <w:lvl w:ilvl="2" w:tentative="0">
      <w:start w:val="1"/>
      <w:numFmt w:val="lowerRoman"/>
      <w:lvlText w:val="%3."/>
      <w:lvlJc w:val="right"/>
      <w:pPr>
        <w:tabs>
          <w:tab w:val="left" w:pos="4860"/>
        </w:tabs>
        <w:ind w:left="4860" w:hanging="420"/>
      </w:pPr>
      <w:rPr>
        <w:rFonts w:cs="Times New Roman"/>
      </w:rPr>
    </w:lvl>
    <w:lvl w:ilvl="3" w:tentative="0">
      <w:start w:val="1"/>
      <w:numFmt w:val="decimal"/>
      <w:lvlText w:val="%4."/>
      <w:lvlJc w:val="left"/>
      <w:pPr>
        <w:tabs>
          <w:tab w:val="left" w:pos="5280"/>
        </w:tabs>
        <w:ind w:left="5280" w:hanging="420"/>
      </w:pPr>
      <w:rPr>
        <w:rFonts w:cs="Times New Roman"/>
      </w:rPr>
    </w:lvl>
    <w:lvl w:ilvl="4" w:tentative="0">
      <w:start w:val="1"/>
      <w:numFmt w:val="lowerLetter"/>
      <w:lvlText w:val="%5)"/>
      <w:lvlJc w:val="left"/>
      <w:pPr>
        <w:tabs>
          <w:tab w:val="left" w:pos="5700"/>
        </w:tabs>
        <w:ind w:left="5700" w:hanging="420"/>
      </w:pPr>
      <w:rPr>
        <w:rFonts w:cs="Times New Roman"/>
      </w:rPr>
    </w:lvl>
    <w:lvl w:ilvl="5" w:tentative="0">
      <w:start w:val="1"/>
      <w:numFmt w:val="lowerRoman"/>
      <w:lvlText w:val="%6."/>
      <w:lvlJc w:val="right"/>
      <w:pPr>
        <w:tabs>
          <w:tab w:val="left" w:pos="6120"/>
        </w:tabs>
        <w:ind w:left="6120" w:hanging="420"/>
      </w:pPr>
      <w:rPr>
        <w:rFonts w:cs="Times New Roman"/>
      </w:rPr>
    </w:lvl>
    <w:lvl w:ilvl="6" w:tentative="0">
      <w:start w:val="1"/>
      <w:numFmt w:val="decimal"/>
      <w:lvlText w:val="%7."/>
      <w:lvlJc w:val="left"/>
      <w:pPr>
        <w:tabs>
          <w:tab w:val="left" w:pos="6540"/>
        </w:tabs>
        <w:ind w:left="6540" w:hanging="420"/>
      </w:pPr>
      <w:rPr>
        <w:rFonts w:cs="Times New Roman"/>
      </w:rPr>
    </w:lvl>
    <w:lvl w:ilvl="7" w:tentative="0">
      <w:start w:val="1"/>
      <w:numFmt w:val="lowerLetter"/>
      <w:lvlText w:val="%8)"/>
      <w:lvlJc w:val="left"/>
      <w:pPr>
        <w:tabs>
          <w:tab w:val="left" w:pos="6960"/>
        </w:tabs>
        <w:ind w:left="6960" w:hanging="420"/>
      </w:pPr>
      <w:rPr>
        <w:rFonts w:cs="Times New Roman"/>
      </w:rPr>
    </w:lvl>
    <w:lvl w:ilvl="8" w:tentative="0">
      <w:start w:val="1"/>
      <w:numFmt w:val="lowerRoman"/>
      <w:lvlText w:val="%9."/>
      <w:lvlJc w:val="right"/>
      <w:pPr>
        <w:tabs>
          <w:tab w:val="left" w:pos="7380"/>
        </w:tabs>
        <w:ind w:left="7380" w:hanging="420"/>
      </w:pPr>
      <w:rPr>
        <w:rFonts w:cs="Times New Roman"/>
      </w:rPr>
    </w:lvl>
  </w:abstractNum>
  <w:abstractNum w:abstractNumId="2">
    <w:nsid w:val="0000000E"/>
    <w:multiLevelType w:val="multilevel"/>
    <w:tmpl w:val="0000000E"/>
    <w:lvl w:ilvl="0" w:tentative="0">
      <w:start w:val="1"/>
      <w:numFmt w:val="decimal"/>
      <w:pStyle w:val="114"/>
      <w:lvlText w:val="%1"/>
      <w:lvlJc w:val="left"/>
      <w:pPr>
        <w:tabs>
          <w:tab w:val="left" w:pos="432"/>
        </w:tabs>
        <w:ind w:left="432" w:hanging="432"/>
      </w:pPr>
      <w:rPr>
        <w:rFonts w:hint="eastAsia"/>
      </w:rPr>
    </w:lvl>
    <w:lvl w:ilvl="1" w:tentative="0">
      <w:start w:val="1"/>
      <w:numFmt w:val="decimal"/>
      <w:pStyle w:val="113"/>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4434AC9"/>
    <w:multiLevelType w:val="multilevel"/>
    <w:tmpl w:val="24434AC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3B573D4"/>
    <w:multiLevelType w:val="multilevel"/>
    <w:tmpl w:val="33B573D4"/>
    <w:lvl w:ilvl="0" w:tentative="0">
      <w:start w:val="7"/>
      <w:numFmt w:val="decimal"/>
      <w:lvlText w:val="%1、"/>
      <w:lvlJc w:val="left"/>
      <w:pPr>
        <w:ind w:left="465" w:hanging="46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C15140"/>
    <w:multiLevelType w:val="multilevel"/>
    <w:tmpl w:val="50C15140"/>
    <w:lvl w:ilvl="0" w:tentative="0">
      <w:start w:val="1"/>
      <w:numFmt w:val="decimal"/>
      <w:lvlText w:val="（%1）"/>
      <w:lvlJc w:val="left"/>
      <w:pPr>
        <w:ind w:left="840" w:hanging="420"/>
      </w:pPr>
      <w:rPr>
        <w:rFonts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5966E9E"/>
    <w:multiLevelType w:val="multilevel"/>
    <w:tmpl w:val="65966E9E"/>
    <w:lvl w:ilvl="0" w:tentative="0">
      <w:start w:val="2"/>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5ZTNmODA2ZjJlZmIzYzlhMDMwNTZjYjU1NmQyMTgifQ=="/>
  </w:docVars>
  <w:rsids>
    <w:rsidRoot w:val="005A672B"/>
    <w:rsid w:val="00002114"/>
    <w:rsid w:val="00004897"/>
    <w:rsid w:val="000056DE"/>
    <w:rsid w:val="0000617D"/>
    <w:rsid w:val="0000720E"/>
    <w:rsid w:val="00011CF3"/>
    <w:rsid w:val="0001207A"/>
    <w:rsid w:val="00017873"/>
    <w:rsid w:val="00017F4C"/>
    <w:rsid w:val="00021509"/>
    <w:rsid w:val="000216CC"/>
    <w:rsid w:val="00021EAA"/>
    <w:rsid w:val="00022914"/>
    <w:rsid w:val="00027E19"/>
    <w:rsid w:val="00031136"/>
    <w:rsid w:val="0003210E"/>
    <w:rsid w:val="00034C63"/>
    <w:rsid w:val="00036663"/>
    <w:rsid w:val="00040A9C"/>
    <w:rsid w:val="000414AC"/>
    <w:rsid w:val="0004476D"/>
    <w:rsid w:val="00053DA6"/>
    <w:rsid w:val="000579C7"/>
    <w:rsid w:val="00057CD4"/>
    <w:rsid w:val="00060583"/>
    <w:rsid w:val="0006179B"/>
    <w:rsid w:val="000626F7"/>
    <w:rsid w:val="0006390A"/>
    <w:rsid w:val="00063F95"/>
    <w:rsid w:val="00064195"/>
    <w:rsid w:val="00065F72"/>
    <w:rsid w:val="00070038"/>
    <w:rsid w:val="00071DD1"/>
    <w:rsid w:val="000725C0"/>
    <w:rsid w:val="00073D80"/>
    <w:rsid w:val="0007416F"/>
    <w:rsid w:val="000A0199"/>
    <w:rsid w:val="000A04CD"/>
    <w:rsid w:val="000A4809"/>
    <w:rsid w:val="000A6931"/>
    <w:rsid w:val="000B33FC"/>
    <w:rsid w:val="000B4844"/>
    <w:rsid w:val="000B627C"/>
    <w:rsid w:val="000B7123"/>
    <w:rsid w:val="000C1F30"/>
    <w:rsid w:val="000C406E"/>
    <w:rsid w:val="000D53EF"/>
    <w:rsid w:val="000D6D5E"/>
    <w:rsid w:val="000E1C8D"/>
    <w:rsid w:val="000E7416"/>
    <w:rsid w:val="000F5EE7"/>
    <w:rsid w:val="000F75CB"/>
    <w:rsid w:val="00102BF2"/>
    <w:rsid w:val="0011161B"/>
    <w:rsid w:val="001232B6"/>
    <w:rsid w:val="0012351F"/>
    <w:rsid w:val="001244D9"/>
    <w:rsid w:val="00125404"/>
    <w:rsid w:val="00127DEF"/>
    <w:rsid w:val="001319DF"/>
    <w:rsid w:val="00134928"/>
    <w:rsid w:val="00135D14"/>
    <w:rsid w:val="0013723B"/>
    <w:rsid w:val="00137FC9"/>
    <w:rsid w:val="00144253"/>
    <w:rsid w:val="00151E11"/>
    <w:rsid w:val="001532BB"/>
    <w:rsid w:val="00153ABF"/>
    <w:rsid w:val="0016109C"/>
    <w:rsid w:val="00161C38"/>
    <w:rsid w:val="001624A4"/>
    <w:rsid w:val="00163793"/>
    <w:rsid w:val="00164565"/>
    <w:rsid w:val="00166507"/>
    <w:rsid w:val="00177605"/>
    <w:rsid w:val="001819BD"/>
    <w:rsid w:val="001820F9"/>
    <w:rsid w:val="00185EBC"/>
    <w:rsid w:val="001929BA"/>
    <w:rsid w:val="001A0141"/>
    <w:rsid w:val="001A1D51"/>
    <w:rsid w:val="001A298E"/>
    <w:rsid w:val="001A2C6E"/>
    <w:rsid w:val="001B0D9D"/>
    <w:rsid w:val="001B2943"/>
    <w:rsid w:val="001B55BC"/>
    <w:rsid w:val="001C020E"/>
    <w:rsid w:val="001C70FE"/>
    <w:rsid w:val="001D4D34"/>
    <w:rsid w:val="001D7D63"/>
    <w:rsid w:val="001D7DA1"/>
    <w:rsid w:val="001E42D4"/>
    <w:rsid w:val="001E5076"/>
    <w:rsid w:val="001E73ED"/>
    <w:rsid w:val="001F0AC1"/>
    <w:rsid w:val="001F3AE0"/>
    <w:rsid w:val="001F3E75"/>
    <w:rsid w:val="001F4FEA"/>
    <w:rsid w:val="001F5362"/>
    <w:rsid w:val="002028CF"/>
    <w:rsid w:val="00203839"/>
    <w:rsid w:val="0020657A"/>
    <w:rsid w:val="00207DD1"/>
    <w:rsid w:val="002110C0"/>
    <w:rsid w:val="00212697"/>
    <w:rsid w:val="00212885"/>
    <w:rsid w:val="0022002F"/>
    <w:rsid w:val="00221353"/>
    <w:rsid w:val="00230E51"/>
    <w:rsid w:val="00231309"/>
    <w:rsid w:val="00233380"/>
    <w:rsid w:val="002342B2"/>
    <w:rsid w:val="0023484C"/>
    <w:rsid w:val="002378C9"/>
    <w:rsid w:val="002400D2"/>
    <w:rsid w:val="0024067D"/>
    <w:rsid w:val="00245A3F"/>
    <w:rsid w:val="00265F9F"/>
    <w:rsid w:val="00266CAF"/>
    <w:rsid w:val="00271939"/>
    <w:rsid w:val="0028791E"/>
    <w:rsid w:val="002915F6"/>
    <w:rsid w:val="00293776"/>
    <w:rsid w:val="00295A51"/>
    <w:rsid w:val="002A0109"/>
    <w:rsid w:val="002A0ECA"/>
    <w:rsid w:val="002A1FA2"/>
    <w:rsid w:val="002B3F09"/>
    <w:rsid w:val="002C0417"/>
    <w:rsid w:val="002C09CE"/>
    <w:rsid w:val="002C439E"/>
    <w:rsid w:val="002D0635"/>
    <w:rsid w:val="002D1C6B"/>
    <w:rsid w:val="002D4A1C"/>
    <w:rsid w:val="002D5B91"/>
    <w:rsid w:val="002D6370"/>
    <w:rsid w:val="002E659E"/>
    <w:rsid w:val="002F0B11"/>
    <w:rsid w:val="002F4999"/>
    <w:rsid w:val="002F5418"/>
    <w:rsid w:val="002F56FD"/>
    <w:rsid w:val="002F60A4"/>
    <w:rsid w:val="002F6201"/>
    <w:rsid w:val="00307543"/>
    <w:rsid w:val="0031288A"/>
    <w:rsid w:val="00314A02"/>
    <w:rsid w:val="003214D6"/>
    <w:rsid w:val="00321568"/>
    <w:rsid w:val="00322229"/>
    <w:rsid w:val="00324A91"/>
    <w:rsid w:val="00325D95"/>
    <w:rsid w:val="003274F6"/>
    <w:rsid w:val="003276A7"/>
    <w:rsid w:val="00337B8F"/>
    <w:rsid w:val="003422CF"/>
    <w:rsid w:val="003442BA"/>
    <w:rsid w:val="0034642F"/>
    <w:rsid w:val="00346BCF"/>
    <w:rsid w:val="00347E44"/>
    <w:rsid w:val="00351273"/>
    <w:rsid w:val="0035790B"/>
    <w:rsid w:val="00360B53"/>
    <w:rsid w:val="00360EE9"/>
    <w:rsid w:val="00362E92"/>
    <w:rsid w:val="00370405"/>
    <w:rsid w:val="0037104D"/>
    <w:rsid w:val="0037579F"/>
    <w:rsid w:val="00375CCD"/>
    <w:rsid w:val="00382719"/>
    <w:rsid w:val="00387295"/>
    <w:rsid w:val="0039053A"/>
    <w:rsid w:val="0039515D"/>
    <w:rsid w:val="003976DF"/>
    <w:rsid w:val="00397B7A"/>
    <w:rsid w:val="003A5BF2"/>
    <w:rsid w:val="003A6D4F"/>
    <w:rsid w:val="003A7DC1"/>
    <w:rsid w:val="003B2167"/>
    <w:rsid w:val="003B371F"/>
    <w:rsid w:val="003C0450"/>
    <w:rsid w:val="003C699A"/>
    <w:rsid w:val="003E25B0"/>
    <w:rsid w:val="003E2F5C"/>
    <w:rsid w:val="003E5061"/>
    <w:rsid w:val="003F12B1"/>
    <w:rsid w:val="003F236D"/>
    <w:rsid w:val="003F2DEF"/>
    <w:rsid w:val="00406954"/>
    <w:rsid w:val="004072E0"/>
    <w:rsid w:val="00412EB2"/>
    <w:rsid w:val="00414CB9"/>
    <w:rsid w:val="00417E0B"/>
    <w:rsid w:val="00421ECF"/>
    <w:rsid w:val="004222A5"/>
    <w:rsid w:val="00423F13"/>
    <w:rsid w:val="004333EF"/>
    <w:rsid w:val="00435795"/>
    <w:rsid w:val="004357CF"/>
    <w:rsid w:val="00437B45"/>
    <w:rsid w:val="00440C41"/>
    <w:rsid w:val="00441566"/>
    <w:rsid w:val="004447D1"/>
    <w:rsid w:val="00446056"/>
    <w:rsid w:val="00451E48"/>
    <w:rsid w:val="00452D54"/>
    <w:rsid w:val="00453D0A"/>
    <w:rsid w:val="00460BAE"/>
    <w:rsid w:val="00461E89"/>
    <w:rsid w:val="004668B0"/>
    <w:rsid w:val="00467DF4"/>
    <w:rsid w:val="004704DD"/>
    <w:rsid w:val="0047121D"/>
    <w:rsid w:val="0047172E"/>
    <w:rsid w:val="00472E1D"/>
    <w:rsid w:val="004759E3"/>
    <w:rsid w:val="004852F4"/>
    <w:rsid w:val="00486FE9"/>
    <w:rsid w:val="004876A7"/>
    <w:rsid w:val="00490DCD"/>
    <w:rsid w:val="004920F7"/>
    <w:rsid w:val="00495A7D"/>
    <w:rsid w:val="00496E7E"/>
    <w:rsid w:val="004A11BC"/>
    <w:rsid w:val="004A2639"/>
    <w:rsid w:val="004A503F"/>
    <w:rsid w:val="004A7286"/>
    <w:rsid w:val="004B2F33"/>
    <w:rsid w:val="004B30CC"/>
    <w:rsid w:val="004C044D"/>
    <w:rsid w:val="004C647D"/>
    <w:rsid w:val="004D1DDD"/>
    <w:rsid w:val="004E1B0B"/>
    <w:rsid w:val="004F0351"/>
    <w:rsid w:val="004F1272"/>
    <w:rsid w:val="004F1761"/>
    <w:rsid w:val="004F4E1D"/>
    <w:rsid w:val="004F687E"/>
    <w:rsid w:val="004F7F04"/>
    <w:rsid w:val="00512003"/>
    <w:rsid w:val="00522EEC"/>
    <w:rsid w:val="00525A58"/>
    <w:rsid w:val="00526B97"/>
    <w:rsid w:val="00534B3E"/>
    <w:rsid w:val="00535821"/>
    <w:rsid w:val="00536134"/>
    <w:rsid w:val="00536650"/>
    <w:rsid w:val="00537E67"/>
    <w:rsid w:val="0054015F"/>
    <w:rsid w:val="00542773"/>
    <w:rsid w:val="005465DE"/>
    <w:rsid w:val="00560513"/>
    <w:rsid w:val="005628DD"/>
    <w:rsid w:val="00563E21"/>
    <w:rsid w:val="005773BD"/>
    <w:rsid w:val="0058051F"/>
    <w:rsid w:val="00581AD7"/>
    <w:rsid w:val="00582CE5"/>
    <w:rsid w:val="00587F6D"/>
    <w:rsid w:val="0059034F"/>
    <w:rsid w:val="00590668"/>
    <w:rsid w:val="00590BD2"/>
    <w:rsid w:val="00593651"/>
    <w:rsid w:val="00593BDE"/>
    <w:rsid w:val="005959FC"/>
    <w:rsid w:val="005A222E"/>
    <w:rsid w:val="005A672B"/>
    <w:rsid w:val="005A7851"/>
    <w:rsid w:val="005B2A02"/>
    <w:rsid w:val="005B344F"/>
    <w:rsid w:val="005B3F09"/>
    <w:rsid w:val="005C07CE"/>
    <w:rsid w:val="005C2AD9"/>
    <w:rsid w:val="005C2E88"/>
    <w:rsid w:val="005C5914"/>
    <w:rsid w:val="005C5CEE"/>
    <w:rsid w:val="005D2651"/>
    <w:rsid w:val="005E2013"/>
    <w:rsid w:val="005E25FF"/>
    <w:rsid w:val="005F0A6E"/>
    <w:rsid w:val="005F29C3"/>
    <w:rsid w:val="005F4411"/>
    <w:rsid w:val="005F4D96"/>
    <w:rsid w:val="005F6A71"/>
    <w:rsid w:val="006047D6"/>
    <w:rsid w:val="006070F1"/>
    <w:rsid w:val="00610AE9"/>
    <w:rsid w:val="00611D27"/>
    <w:rsid w:val="00613515"/>
    <w:rsid w:val="00614FB4"/>
    <w:rsid w:val="00616DE5"/>
    <w:rsid w:val="006234C0"/>
    <w:rsid w:val="006247D9"/>
    <w:rsid w:val="00625A69"/>
    <w:rsid w:val="00627D91"/>
    <w:rsid w:val="00632DF1"/>
    <w:rsid w:val="00633A24"/>
    <w:rsid w:val="006351DD"/>
    <w:rsid w:val="006369F8"/>
    <w:rsid w:val="00641825"/>
    <w:rsid w:val="00643F8D"/>
    <w:rsid w:val="006468E3"/>
    <w:rsid w:val="00646AB6"/>
    <w:rsid w:val="00655E4B"/>
    <w:rsid w:val="00656E83"/>
    <w:rsid w:val="00662F09"/>
    <w:rsid w:val="006652C1"/>
    <w:rsid w:val="0066568A"/>
    <w:rsid w:val="00674349"/>
    <w:rsid w:val="00675AFA"/>
    <w:rsid w:val="00682ED1"/>
    <w:rsid w:val="006A6B61"/>
    <w:rsid w:val="006B014D"/>
    <w:rsid w:val="006B30C6"/>
    <w:rsid w:val="006C0427"/>
    <w:rsid w:val="006C1B4A"/>
    <w:rsid w:val="006D2127"/>
    <w:rsid w:val="006D65D1"/>
    <w:rsid w:val="006D6EBB"/>
    <w:rsid w:val="006E060F"/>
    <w:rsid w:val="006E65F6"/>
    <w:rsid w:val="006F05C6"/>
    <w:rsid w:val="00702B83"/>
    <w:rsid w:val="00705E2F"/>
    <w:rsid w:val="0070701F"/>
    <w:rsid w:val="007075B2"/>
    <w:rsid w:val="007115B8"/>
    <w:rsid w:val="00715A3C"/>
    <w:rsid w:val="00720E1C"/>
    <w:rsid w:val="00721A18"/>
    <w:rsid w:val="007236BA"/>
    <w:rsid w:val="00727D8E"/>
    <w:rsid w:val="0074114D"/>
    <w:rsid w:val="00741C5E"/>
    <w:rsid w:val="00742AB1"/>
    <w:rsid w:val="00745F78"/>
    <w:rsid w:val="00747ECD"/>
    <w:rsid w:val="00750FBB"/>
    <w:rsid w:val="00753DB2"/>
    <w:rsid w:val="00767D9C"/>
    <w:rsid w:val="007720F0"/>
    <w:rsid w:val="00776754"/>
    <w:rsid w:val="00782246"/>
    <w:rsid w:val="00782504"/>
    <w:rsid w:val="007839D5"/>
    <w:rsid w:val="00783F1D"/>
    <w:rsid w:val="0078482E"/>
    <w:rsid w:val="0078552F"/>
    <w:rsid w:val="00786DC2"/>
    <w:rsid w:val="00787D69"/>
    <w:rsid w:val="00792144"/>
    <w:rsid w:val="007931F1"/>
    <w:rsid w:val="00793E27"/>
    <w:rsid w:val="007942DA"/>
    <w:rsid w:val="007A69EB"/>
    <w:rsid w:val="007B2FE1"/>
    <w:rsid w:val="007C206A"/>
    <w:rsid w:val="007C7282"/>
    <w:rsid w:val="007D3100"/>
    <w:rsid w:val="007D3C2F"/>
    <w:rsid w:val="007E1C02"/>
    <w:rsid w:val="007E3349"/>
    <w:rsid w:val="007F07BD"/>
    <w:rsid w:val="007F109C"/>
    <w:rsid w:val="007F173F"/>
    <w:rsid w:val="007F31CD"/>
    <w:rsid w:val="007F46A2"/>
    <w:rsid w:val="007F4C46"/>
    <w:rsid w:val="008019DD"/>
    <w:rsid w:val="00802D89"/>
    <w:rsid w:val="008079F3"/>
    <w:rsid w:val="00807D2B"/>
    <w:rsid w:val="008100A8"/>
    <w:rsid w:val="008128E0"/>
    <w:rsid w:val="00814AF9"/>
    <w:rsid w:val="008150F6"/>
    <w:rsid w:val="00825F1F"/>
    <w:rsid w:val="00826484"/>
    <w:rsid w:val="008329F7"/>
    <w:rsid w:val="00835C69"/>
    <w:rsid w:val="00840789"/>
    <w:rsid w:val="00840ED0"/>
    <w:rsid w:val="008443D9"/>
    <w:rsid w:val="00851FC1"/>
    <w:rsid w:val="008525AC"/>
    <w:rsid w:val="00854102"/>
    <w:rsid w:val="00854CD0"/>
    <w:rsid w:val="008602F8"/>
    <w:rsid w:val="0086032C"/>
    <w:rsid w:val="00861008"/>
    <w:rsid w:val="00861A28"/>
    <w:rsid w:val="00862488"/>
    <w:rsid w:val="00865767"/>
    <w:rsid w:val="00865DBC"/>
    <w:rsid w:val="00866B03"/>
    <w:rsid w:val="00866E61"/>
    <w:rsid w:val="00867191"/>
    <w:rsid w:val="008708E2"/>
    <w:rsid w:val="00871D19"/>
    <w:rsid w:val="008729FE"/>
    <w:rsid w:val="008766EC"/>
    <w:rsid w:val="00877964"/>
    <w:rsid w:val="00885CC8"/>
    <w:rsid w:val="00885DD9"/>
    <w:rsid w:val="00887D99"/>
    <w:rsid w:val="00893E93"/>
    <w:rsid w:val="008A0686"/>
    <w:rsid w:val="008A402A"/>
    <w:rsid w:val="008B4541"/>
    <w:rsid w:val="008B63ED"/>
    <w:rsid w:val="008B72CC"/>
    <w:rsid w:val="008C2C4A"/>
    <w:rsid w:val="008D5624"/>
    <w:rsid w:val="008D7897"/>
    <w:rsid w:val="008D7FCA"/>
    <w:rsid w:val="008E647F"/>
    <w:rsid w:val="008F6901"/>
    <w:rsid w:val="0090044F"/>
    <w:rsid w:val="00900D1F"/>
    <w:rsid w:val="00900D2C"/>
    <w:rsid w:val="009013E0"/>
    <w:rsid w:val="00901A3B"/>
    <w:rsid w:val="009048A6"/>
    <w:rsid w:val="00904A6D"/>
    <w:rsid w:val="00905C6D"/>
    <w:rsid w:val="0091435F"/>
    <w:rsid w:val="00921FD2"/>
    <w:rsid w:val="009256B0"/>
    <w:rsid w:val="00925882"/>
    <w:rsid w:val="009333E8"/>
    <w:rsid w:val="009362D1"/>
    <w:rsid w:val="00943BDB"/>
    <w:rsid w:val="0094750D"/>
    <w:rsid w:val="00947BEF"/>
    <w:rsid w:val="0096175E"/>
    <w:rsid w:val="00963A8C"/>
    <w:rsid w:val="0097434D"/>
    <w:rsid w:val="00975786"/>
    <w:rsid w:val="00981678"/>
    <w:rsid w:val="00984B64"/>
    <w:rsid w:val="009936DD"/>
    <w:rsid w:val="00997939"/>
    <w:rsid w:val="009A2237"/>
    <w:rsid w:val="009B117F"/>
    <w:rsid w:val="009B346C"/>
    <w:rsid w:val="009B4750"/>
    <w:rsid w:val="009B704F"/>
    <w:rsid w:val="009D0676"/>
    <w:rsid w:val="009D5650"/>
    <w:rsid w:val="009D7CB2"/>
    <w:rsid w:val="009E327B"/>
    <w:rsid w:val="009E3D20"/>
    <w:rsid w:val="009F03C4"/>
    <w:rsid w:val="009F29BF"/>
    <w:rsid w:val="009F591C"/>
    <w:rsid w:val="00A02418"/>
    <w:rsid w:val="00A04D0F"/>
    <w:rsid w:val="00A04E14"/>
    <w:rsid w:val="00A06A2F"/>
    <w:rsid w:val="00A11E00"/>
    <w:rsid w:val="00A125F4"/>
    <w:rsid w:val="00A1355D"/>
    <w:rsid w:val="00A1721F"/>
    <w:rsid w:val="00A3366B"/>
    <w:rsid w:val="00A33687"/>
    <w:rsid w:val="00A33CAB"/>
    <w:rsid w:val="00A348F6"/>
    <w:rsid w:val="00A34C06"/>
    <w:rsid w:val="00A34F77"/>
    <w:rsid w:val="00A45E12"/>
    <w:rsid w:val="00A47358"/>
    <w:rsid w:val="00A55F55"/>
    <w:rsid w:val="00A62881"/>
    <w:rsid w:val="00A62A6B"/>
    <w:rsid w:val="00A63B10"/>
    <w:rsid w:val="00A6423B"/>
    <w:rsid w:val="00A66546"/>
    <w:rsid w:val="00A66F50"/>
    <w:rsid w:val="00A67629"/>
    <w:rsid w:val="00A74609"/>
    <w:rsid w:val="00A75A84"/>
    <w:rsid w:val="00A76BF5"/>
    <w:rsid w:val="00A87EFD"/>
    <w:rsid w:val="00A907AB"/>
    <w:rsid w:val="00A93F0B"/>
    <w:rsid w:val="00AA0C69"/>
    <w:rsid w:val="00AA5288"/>
    <w:rsid w:val="00AA5C4B"/>
    <w:rsid w:val="00AA73AE"/>
    <w:rsid w:val="00AB1DBD"/>
    <w:rsid w:val="00AB64D7"/>
    <w:rsid w:val="00AC2350"/>
    <w:rsid w:val="00AC44A5"/>
    <w:rsid w:val="00AC6578"/>
    <w:rsid w:val="00AD64DD"/>
    <w:rsid w:val="00AE05F7"/>
    <w:rsid w:val="00AE3E9B"/>
    <w:rsid w:val="00AF008C"/>
    <w:rsid w:val="00AF130B"/>
    <w:rsid w:val="00AF335E"/>
    <w:rsid w:val="00AF7FA4"/>
    <w:rsid w:val="00B02A73"/>
    <w:rsid w:val="00B0746D"/>
    <w:rsid w:val="00B074D0"/>
    <w:rsid w:val="00B11983"/>
    <w:rsid w:val="00B16ECB"/>
    <w:rsid w:val="00B17C79"/>
    <w:rsid w:val="00B24A82"/>
    <w:rsid w:val="00B25F05"/>
    <w:rsid w:val="00B30CA2"/>
    <w:rsid w:val="00B31786"/>
    <w:rsid w:val="00B36236"/>
    <w:rsid w:val="00B3662E"/>
    <w:rsid w:val="00B379B9"/>
    <w:rsid w:val="00B41301"/>
    <w:rsid w:val="00B44F0E"/>
    <w:rsid w:val="00B4649A"/>
    <w:rsid w:val="00B4745B"/>
    <w:rsid w:val="00B510E4"/>
    <w:rsid w:val="00B518BA"/>
    <w:rsid w:val="00B52B0E"/>
    <w:rsid w:val="00B60AE5"/>
    <w:rsid w:val="00B61636"/>
    <w:rsid w:val="00B637EE"/>
    <w:rsid w:val="00B64A67"/>
    <w:rsid w:val="00B64CD5"/>
    <w:rsid w:val="00B67EC3"/>
    <w:rsid w:val="00B719FC"/>
    <w:rsid w:val="00B71BB6"/>
    <w:rsid w:val="00B73253"/>
    <w:rsid w:val="00B76066"/>
    <w:rsid w:val="00B81D11"/>
    <w:rsid w:val="00B86CF4"/>
    <w:rsid w:val="00B91A40"/>
    <w:rsid w:val="00B9269D"/>
    <w:rsid w:val="00B9772D"/>
    <w:rsid w:val="00BA2D99"/>
    <w:rsid w:val="00BA3AF7"/>
    <w:rsid w:val="00BA492B"/>
    <w:rsid w:val="00BB6D20"/>
    <w:rsid w:val="00BC2D73"/>
    <w:rsid w:val="00BC53CF"/>
    <w:rsid w:val="00BC7EAA"/>
    <w:rsid w:val="00BD11C4"/>
    <w:rsid w:val="00BD1E17"/>
    <w:rsid w:val="00BD56E0"/>
    <w:rsid w:val="00BD6591"/>
    <w:rsid w:val="00BE1902"/>
    <w:rsid w:val="00BE29CB"/>
    <w:rsid w:val="00BE4153"/>
    <w:rsid w:val="00BE61EC"/>
    <w:rsid w:val="00BF1B35"/>
    <w:rsid w:val="00BF3E21"/>
    <w:rsid w:val="00BF61CD"/>
    <w:rsid w:val="00BF78D3"/>
    <w:rsid w:val="00C0799B"/>
    <w:rsid w:val="00C10B4A"/>
    <w:rsid w:val="00C14824"/>
    <w:rsid w:val="00C15FF6"/>
    <w:rsid w:val="00C163A3"/>
    <w:rsid w:val="00C225EE"/>
    <w:rsid w:val="00C31093"/>
    <w:rsid w:val="00C34199"/>
    <w:rsid w:val="00C3707E"/>
    <w:rsid w:val="00C3732A"/>
    <w:rsid w:val="00C41A74"/>
    <w:rsid w:val="00C42B25"/>
    <w:rsid w:val="00C45F2A"/>
    <w:rsid w:val="00C45FB4"/>
    <w:rsid w:val="00C46BE0"/>
    <w:rsid w:val="00C47EC4"/>
    <w:rsid w:val="00C512E8"/>
    <w:rsid w:val="00C5591D"/>
    <w:rsid w:val="00C57AC6"/>
    <w:rsid w:val="00C61ECD"/>
    <w:rsid w:val="00C63533"/>
    <w:rsid w:val="00C653C4"/>
    <w:rsid w:val="00C67AF7"/>
    <w:rsid w:val="00C70825"/>
    <w:rsid w:val="00C763FA"/>
    <w:rsid w:val="00C77FD0"/>
    <w:rsid w:val="00C8148C"/>
    <w:rsid w:val="00C84735"/>
    <w:rsid w:val="00C92DF7"/>
    <w:rsid w:val="00C9383F"/>
    <w:rsid w:val="00C93A34"/>
    <w:rsid w:val="00C93D14"/>
    <w:rsid w:val="00C974F3"/>
    <w:rsid w:val="00CA0E1A"/>
    <w:rsid w:val="00CA1243"/>
    <w:rsid w:val="00CA244A"/>
    <w:rsid w:val="00CB1AC4"/>
    <w:rsid w:val="00CB7F6D"/>
    <w:rsid w:val="00CC09B3"/>
    <w:rsid w:val="00CC2A05"/>
    <w:rsid w:val="00CC5D7B"/>
    <w:rsid w:val="00CC7C2C"/>
    <w:rsid w:val="00CD4373"/>
    <w:rsid w:val="00CD4803"/>
    <w:rsid w:val="00CD61F3"/>
    <w:rsid w:val="00CE1C2E"/>
    <w:rsid w:val="00CE47E8"/>
    <w:rsid w:val="00CF0D44"/>
    <w:rsid w:val="00CF5912"/>
    <w:rsid w:val="00D046F7"/>
    <w:rsid w:val="00D06506"/>
    <w:rsid w:val="00D078FA"/>
    <w:rsid w:val="00D12D2C"/>
    <w:rsid w:val="00D13018"/>
    <w:rsid w:val="00D1368A"/>
    <w:rsid w:val="00D13F65"/>
    <w:rsid w:val="00D15028"/>
    <w:rsid w:val="00D320DA"/>
    <w:rsid w:val="00D33BCC"/>
    <w:rsid w:val="00D4074D"/>
    <w:rsid w:val="00D41A71"/>
    <w:rsid w:val="00D43D05"/>
    <w:rsid w:val="00D5062F"/>
    <w:rsid w:val="00D529E0"/>
    <w:rsid w:val="00D53C59"/>
    <w:rsid w:val="00D56195"/>
    <w:rsid w:val="00D56C4E"/>
    <w:rsid w:val="00D7236F"/>
    <w:rsid w:val="00D72EF7"/>
    <w:rsid w:val="00D732E3"/>
    <w:rsid w:val="00D73903"/>
    <w:rsid w:val="00D73FFF"/>
    <w:rsid w:val="00D76A4C"/>
    <w:rsid w:val="00D81535"/>
    <w:rsid w:val="00D82DC1"/>
    <w:rsid w:val="00D9126D"/>
    <w:rsid w:val="00D91EDD"/>
    <w:rsid w:val="00D91FA4"/>
    <w:rsid w:val="00D96052"/>
    <w:rsid w:val="00DA07F3"/>
    <w:rsid w:val="00DA1182"/>
    <w:rsid w:val="00DA23FB"/>
    <w:rsid w:val="00DA2CD3"/>
    <w:rsid w:val="00DA628F"/>
    <w:rsid w:val="00DB0DAC"/>
    <w:rsid w:val="00DB2073"/>
    <w:rsid w:val="00DB2E13"/>
    <w:rsid w:val="00DB4C09"/>
    <w:rsid w:val="00DB7162"/>
    <w:rsid w:val="00DC1DF7"/>
    <w:rsid w:val="00DC247F"/>
    <w:rsid w:val="00DC2AC2"/>
    <w:rsid w:val="00DC3C4E"/>
    <w:rsid w:val="00DD0A96"/>
    <w:rsid w:val="00DD759D"/>
    <w:rsid w:val="00DD7C9B"/>
    <w:rsid w:val="00DE0DCA"/>
    <w:rsid w:val="00DE2756"/>
    <w:rsid w:val="00DE72D2"/>
    <w:rsid w:val="00DF40A5"/>
    <w:rsid w:val="00DF7CE0"/>
    <w:rsid w:val="00E02126"/>
    <w:rsid w:val="00E03DD4"/>
    <w:rsid w:val="00E05E5C"/>
    <w:rsid w:val="00E1776B"/>
    <w:rsid w:val="00E22363"/>
    <w:rsid w:val="00E23D25"/>
    <w:rsid w:val="00E2522E"/>
    <w:rsid w:val="00E32464"/>
    <w:rsid w:val="00E45703"/>
    <w:rsid w:val="00E46AEA"/>
    <w:rsid w:val="00E515C4"/>
    <w:rsid w:val="00E62451"/>
    <w:rsid w:val="00E6484E"/>
    <w:rsid w:val="00E70CEB"/>
    <w:rsid w:val="00E72A9C"/>
    <w:rsid w:val="00E80814"/>
    <w:rsid w:val="00E8155F"/>
    <w:rsid w:val="00E839FC"/>
    <w:rsid w:val="00E848B0"/>
    <w:rsid w:val="00E875ED"/>
    <w:rsid w:val="00E87860"/>
    <w:rsid w:val="00E91370"/>
    <w:rsid w:val="00E941CF"/>
    <w:rsid w:val="00EA14E4"/>
    <w:rsid w:val="00EA27C3"/>
    <w:rsid w:val="00EA2B59"/>
    <w:rsid w:val="00EA2EEF"/>
    <w:rsid w:val="00EA5820"/>
    <w:rsid w:val="00EB58D2"/>
    <w:rsid w:val="00EB7361"/>
    <w:rsid w:val="00EC264D"/>
    <w:rsid w:val="00EC4BAA"/>
    <w:rsid w:val="00EC5011"/>
    <w:rsid w:val="00EE6EB8"/>
    <w:rsid w:val="00EE7B00"/>
    <w:rsid w:val="00EF704F"/>
    <w:rsid w:val="00F03E85"/>
    <w:rsid w:val="00F05234"/>
    <w:rsid w:val="00F06CDD"/>
    <w:rsid w:val="00F06F28"/>
    <w:rsid w:val="00F13883"/>
    <w:rsid w:val="00F1425B"/>
    <w:rsid w:val="00F21FEC"/>
    <w:rsid w:val="00F23BEE"/>
    <w:rsid w:val="00F2433A"/>
    <w:rsid w:val="00F31DE0"/>
    <w:rsid w:val="00F33770"/>
    <w:rsid w:val="00F33ABB"/>
    <w:rsid w:val="00F33E31"/>
    <w:rsid w:val="00F4349F"/>
    <w:rsid w:val="00F46835"/>
    <w:rsid w:val="00F52801"/>
    <w:rsid w:val="00F52A00"/>
    <w:rsid w:val="00F52C0C"/>
    <w:rsid w:val="00F54F21"/>
    <w:rsid w:val="00F559A5"/>
    <w:rsid w:val="00F616FB"/>
    <w:rsid w:val="00F623A5"/>
    <w:rsid w:val="00F70DF8"/>
    <w:rsid w:val="00F72015"/>
    <w:rsid w:val="00F74949"/>
    <w:rsid w:val="00F7621D"/>
    <w:rsid w:val="00F76D56"/>
    <w:rsid w:val="00F81331"/>
    <w:rsid w:val="00F86722"/>
    <w:rsid w:val="00F90917"/>
    <w:rsid w:val="00F918D3"/>
    <w:rsid w:val="00F92886"/>
    <w:rsid w:val="00F93337"/>
    <w:rsid w:val="00FA2605"/>
    <w:rsid w:val="00FA41AF"/>
    <w:rsid w:val="00FA73EB"/>
    <w:rsid w:val="00FB1BCA"/>
    <w:rsid w:val="00FB3526"/>
    <w:rsid w:val="00FB479D"/>
    <w:rsid w:val="00FB6B57"/>
    <w:rsid w:val="00FC2918"/>
    <w:rsid w:val="00FD3440"/>
    <w:rsid w:val="00FD4151"/>
    <w:rsid w:val="00FD6E1A"/>
    <w:rsid w:val="00FE1341"/>
    <w:rsid w:val="00FE2372"/>
    <w:rsid w:val="00FF56D1"/>
    <w:rsid w:val="00FF75FB"/>
    <w:rsid w:val="018C519F"/>
    <w:rsid w:val="023C4E17"/>
    <w:rsid w:val="02DA66D9"/>
    <w:rsid w:val="03187797"/>
    <w:rsid w:val="033D4C2F"/>
    <w:rsid w:val="04C60C37"/>
    <w:rsid w:val="04C922DD"/>
    <w:rsid w:val="0504085D"/>
    <w:rsid w:val="05F629EE"/>
    <w:rsid w:val="07322CA7"/>
    <w:rsid w:val="0A8333FE"/>
    <w:rsid w:val="12F21BA5"/>
    <w:rsid w:val="146C3A9E"/>
    <w:rsid w:val="14904B4F"/>
    <w:rsid w:val="14F010D3"/>
    <w:rsid w:val="150A3A41"/>
    <w:rsid w:val="185D6550"/>
    <w:rsid w:val="18D261C3"/>
    <w:rsid w:val="19415CF6"/>
    <w:rsid w:val="1B7471FD"/>
    <w:rsid w:val="1B9B2757"/>
    <w:rsid w:val="1EA5569B"/>
    <w:rsid w:val="21BE5F5F"/>
    <w:rsid w:val="21DB2010"/>
    <w:rsid w:val="21F039A6"/>
    <w:rsid w:val="23B432D9"/>
    <w:rsid w:val="264E1A01"/>
    <w:rsid w:val="268B161A"/>
    <w:rsid w:val="26D519C6"/>
    <w:rsid w:val="29544017"/>
    <w:rsid w:val="296F682C"/>
    <w:rsid w:val="2C9F410C"/>
    <w:rsid w:val="2D1B5B44"/>
    <w:rsid w:val="2D603230"/>
    <w:rsid w:val="2DE640DF"/>
    <w:rsid w:val="2FA10DB9"/>
    <w:rsid w:val="2FA31782"/>
    <w:rsid w:val="305875D8"/>
    <w:rsid w:val="30850151"/>
    <w:rsid w:val="321C56C6"/>
    <w:rsid w:val="331D3F02"/>
    <w:rsid w:val="33344A4C"/>
    <w:rsid w:val="33623B58"/>
    <w:rsid w:val="36A93B22"/>
    <w:rsid w:val="38C31254"/>
    <w:rsid w:val="3952648F"/>
    <w:rsid w:val="3ADE2921"/>
    <w:rsid w:val="3BE1036C"/>
    <w:rsid w:val="3BFFF7A3"/>
    <w:rsid w:val="3C5F6A31"/>
    <w:rsid w:val="3C830A44"/>
    <w:rsid w:val="3CF67395"/>
    <w:rsid w:val="3DBD0942"/>
    <w:rsid w:val="3DD15EFC"/>
    <w:rsid w:val="3F3C4696"/>
    <w:rsid w:val="41C43F99"/>
    <w:rsid w:val="41D23361"/>
    <w:rsid w:val="424B2876"/>
    <w:rsid w:val="425E0618"/>
    <w:rsid w:val="43996CCD"/>
    <w:rsid w:val="439D7B0C"/>
    <w:rsid w:val="450B3256"/>
    <w:rsid w:val="45390767"/>
    <w:rsid w:val="48E43ED8"/>
    <w:rsid w:val="492C4C88"/>
    <w:rsid w:val="49895E52"/>
    <w:rsid w:val="4A371343"/>
    <w:rsid w:val="4B8148ED"/>
    <w:rsid w:val="4C207F8B"/>
    <w:rsid w:val="4C2F09E9"/>
    <w:rsid w:val="4D3208DC"/>
    <w:rsid w:val="4E81291C"/>
    <w:rsid w:val="4F8128C0"/>
    <w:rsid w:val="500B4CDF"/>
    <w:rsid w:val="501271F0"/>
    <w:rsid w:val="505E336F"/>
    <w:rsid w:val="51510420"/>
    <w:rsid w:val="51905BB3"/>
    <w:rsid w:val="519C4174"/>
    <w:rsid w:val="51B435D4"/>
    <w:rsid w:val="51C44034"/>
    <w:rsid w:val="520D0FB1"/>
    <w:rsid w:val="520F4595"/>
    <w:rsid w:val="52443D42"/>
    <w:rsid w:val="536A4A03"/>
    <w:rsid w:val="53827105"/>
    <w:rsid w:val="54D9069D"/>
    <w:rsid w:val="5530119F"/>
    <w:rsid w:val="556F18A5"/>
    <w:rsid w:val="57980F12"/>
    <w:rsid w:val="585500E6"/>
    <w:rsid w:val="58C974A7"/>
    <w:rsid w:val="58D47AA3"/>
    <w:rsid w:val="59151B24"/>
    <w:rsid w:val="59AB48CD"/>
    <w:rsid w:val="5BA81C19"/>
    <w:rsid w:val="5C4E3CC3"/>
    <w:rsid w:val="5C783FDE"/>
    <w:rsid w:val="5D443CF5"/>
    <w:rsid w:val="5F764AB5"/>
    <w:rsid w:val="5FFECE88"/>
    <w:rsid w:val="605A562C"/>
    <w:rsid w:val="60675F3B"/>
    <w:rsid w:val="60995615"/>
    <w:rsid w:val="60D20180"/>
    <w:rsid w:val="623C2D17"/>
    <w:rsid w:val="63A55CA7"/>
    <w:rsid w:val="65210D95"/>
    <w:rsid w:val="65497FB1"/>
    <w:rsid w:val="66B713FF"/>
    <w:rsid w:val="672C5BB2"/>
    <w:rsid w:val="67DD4FCB"/>
    <w:rsid w:val="68467D79"/>
    <w:rsid w:val="68C3786C"/>
    <w:rsid w:val="6950577A"/>
    <w:rsid w:val="6B1072CD"/>
    <w:rsid w:val="6B1255ED"/>
    <w:rsid w:val="6B4C132F"/>
    <w:rsid w:val="6CF7C691"/>
    <w:rsid w:val="6DC522E8"/>
    <w:rsid w:val="6EB00D08"/>
    <w:rsid w:val="6EE82732"/>
    <w:rsid w:val="6F4F3A73"/>
    <w:rsid w:val="6F550E48"/>
    <w:rsid w:val="7042019A"/>
    <w:rsid w:val="707A102C"/>
    <w:rsid w:val="70FE1586"/>
    <w:rsid w:val="715D0FBA"/>
    <w:rsid w:val="720618AB"/>
    <w:rsid w:val="72063E37"/>
    <w:rsid w:val="72AA495B"/>
    <w:rsid w:val="72B62B48"/>
    <w:rsid w:val="73F992FA"/>
    <w:rsid w:val="74141DCD"/>
    <w:rsid w:val="742A11DB"/>
    <w:rsid w:val="762C571C"/>
    <w:rsid w:val="76CD7B37"/>
    <w:rsid w:val="77CE0D69"/>
    <w:rsid w:val="77E817B7"/>
    <w:rsid w:val="78544995"/>
    <w:rsid w:val="796919B1"/>
    <w:rsid w:val="798C0666"/>
    <w:rsid w:val="7A58160A"/>
    <w:rsid w:val="7BA7AF8D"/>
    <w:rsid w:val="7C95092B"/>
    <w:rsid w:val="7D373917"/>
    <w:rsid w:val="7DFE11CB"/>
    <w:rsid w:val="7F30711C"/>
    <w:rsid w:val="7F8B2C9C"/>
    <w:rsid w:val="BC7B5A00"/>
    <w:rsid w:val="BD9B2762"/>
    <w:rsid w:val="BDF56BF8"/>
    <w:rsid w:val="D5DD8C5B"/>
    <w:rsid w:val="DFFD8C5F"/>
    <w:rsid w:val="EBBF6B13"/>
    <w:rsid w:val="EEB7CEF6"/>
    <w:rsid w:val="F4FC200C"/>
    <w:rsid w:val="FAED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numPr>
        <w:ilvl w:val="0"/>
        <w:numId w:val="1"/>
      </w:numPr>
      <w:tabs>
        <w:tab w:val="clear" w:pos="5040"/>
      </w:tabs>
      <w:spacing w:before="340" w:after="330" w:line="578" w:lineRule="auto"/>
      <w:ind w:left="0" w:firstLine="0"/>
      <w:outlineLvl w:val="0"/>
    </w:pPr>
    <w:rPr>
      <w:b/>
      <w:bCs/>
      <w:kern w:val="44"/>
      <w:sz w:val="44"/>
      <w:szCs w:val="44"/>
    </w:rPr>
  </w:style>
  <w:style w:type="paragraph" w:styleId="4">
    <w:name w:val="heading 2"/>
    <w:basedOn w:val="1"/>
    <w:next w:val="5"/>
    <w:link w:val="60"/>
    <w:qFormat/>
    <w:uiPriority w:val="0"/>
    <w:pPr>
      <w:spacing w:line="240" w:lineRule="atLeast"/>
      <w:jc w:val="center"/>
      <w:outlineLvl w:val="1"/>
    </w:pPr>
    <w:rPr>
      <w:kern w:val="0"/>
      <w:sz w:val="28"/>
    </w:rPr>
  </w:style>
  <w:style w:type="paragraph" w:styleId="6">
    <w:name w:val="heading 3"/>
    <w:basedOn w:val="1"/>
    <w:next w:val="5"/>
    <w:link w:val="61"/>
    <w:qFormat/>
    <w:uiPriority w:val="0"/>
    <w:pPr>
      <w:keepNext/>
      <w:keepLines/>
      <w:spacing w:before="260" w:after="260" w:line="415" w:lineRule="auto"/>
      <w:outlineLvl w:val="2"/>
    </w:pPr>
    <w:rPr>
      <w:b/>
      <w:bCs/>
      <w:sz w:val="32"/>
      <w:szCs w:val="32"/>
    </w:rPr>
  </w:style>
  <w:style w:type="paragraph" w:styleId="7">
    <w:name w:val="heading 4"/>
    <w:basedOn w:val="1"/>
    <w:next w:val="1"/>
    <w:link w:val="62"/>
    <w:unhideWhenUsed/>
    <w:qFormat/>
    <w:uiPriority w:val="0"/>
    <w:pPr>
      <w:outlineLvl w:val="3"/>
    </w:pPr>
    <w:rPr>
      <w:rFonts w:asciiTheme="minorEastAsia" w:hAnsiTheme="minorEastAsia" w:eastAsiaTheme="minorEastAsia"/>
      <w:szCs w:val="21"/>
    </w:rPr>
  </w:style>
  <w:style w:type="paragraph" w:styleId="8">
    <w:name w:val="heading 5"/>
    <w:basedOn w:val="9"/>
    <w:next w:val="1"/>
    <w:link w:val="63"/>
    <w:autoRedefine/>
    <w:unhideWhenUsed/>
    <w:qFormat/>
    <w:uiPriority w:val="0"/>
    <w:pPr>
      <w:spacing w:before="120" w:beforeLines="50" w:after="120" w:afterLines="50" w:line="320" w:lineRule="exact"/>
      <w:outlineLvl w:val="4"/>
    </w:pPr>
    <w:rPr>
      <w:rFonts w:ascii="宋体" w:hAnsi="宋体"/>
      <w:sz w:val="21"/>
      <w:szCs w:val="21"/>
    </w:rPr>
  </w:style>
  <w:style w:type="paragraph" w:styleId="9">
    <w:name w:val="heading 6"/>
    <w:basedOn w:val="1"/>
    <w:next w:val="1"/>
    <w:link w:val="64"/>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10">
    <w:name w:val="heading 7"/>
    <w:basedOn w:val="1"/>
    <w:next w:val="1"/>
    <w:link w:val="117"/>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118"/>
    <w:autoRedefine/>
    <w:qFormat/>
    <w:uiPriority w:val="0"/>
    <w:pPr>
      <w:keepNext/>
      <w:keepLines/>
      <w:spacing w:before="240" w:after="64" w:line="317" w:lineRule="auto"/>
      <w:outlineLvl w:val="7"/>
    </w:pPr>
    <w:rPr>
      <w:rFonts w:ascii="Cambria" w:hAnsi="Cambria"/>
      <w:sz w:val="24"/>
    </w:rPr>
  </w:style>
  <w:style w:type="paragraph" w:styleId="12">
    <w:name w:val="heading 9"/>
    <w:basedOn w:val="1"/>
    <w:next w:val="1"/>
    <w:link w:val="119"/>
    <w:autoRedefine/>
    <w:qFormat/>
    <w:uiPriority w:val="0"/>
    <w:pPr>
      <w:spacing w:after="57"/>
      <w:outlineLvl w:val="8"/>
    </w:pPr>
    <w:rPr>
      <w:rFonts w:ascii="宋体" w:hAnsi="宋体" w:cs="宋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0"/>
    <w:autoRedefine/>
    <w:unhideWhenUsed/>
    <w:qFormat/>
    <w:uiPriority w:val="0"/>
    <w:pPr>
      <w:autoSpaceDE w:val="0"/>
      <w:autoSpaceDN w:val="0"/>
      <w:spacing w:after="120" w:line="242" w:lineRule="auto"/>
      <w:ind w:right="251"/>
    </w:pPr>
    <w:rPr>
      <w:rFonts w:ascii="仿宋" w:hAnsi="仿宋" w:eastAsia="仿宋"/>
      <w:color w:val="FF0000"/>
      <w:sz w:val="29"/>
    </w:rPr>
  </w:style>
  <w:style w:type="paragraph" w:styleId="5">
    <w:name w:val="Normal Indent"/>
    <w:basedOn w:val="1"/>
    <w:link w:val="59"/>
    <w:autoRedefine/>
    <w:qFormat/>
    <w:uiPriority w:val="99"/>
    <w:pPr>
      <w:adjustRightInd w:val="0"/>
      <w:spacing w:line="360" w:lineRule="atLeast"/>
      <w:ind w:firstLine="640" w:firstLineChars="200"/>
      <w:jc w:val="left"/>
      <w:textAlignment w:val="baseline"/>
    </w:pPr>
    <w:rPr>
      <w:kern w:val="0"/>
      <w:sz w:val="32"/>
      <w:szCs w:val="20"/>
    </w:rPr>
  </w:style>
  <w:style w:type="paragraph" w:styleId="13">
    <w:name w:val="toc 7"/>
    <w:basedOn w:val="1"/>
    <w:next w:val="1"/>
    <w:autoRedefine/>
    <w:unhideWhenUsed/>
    <w:qFormat/>
    <w:uiPriority w:val="39"/>
    <w:pPr>
      <w:ind w:left="2520" w:leftChars="1200"/>
    </w:pPr>
    <w:rPr>
      <w:rFonts w:ascii="Calibri" w:hAnsi="Calibri"/>
      <w:szCs w:val="22"/>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94"/>
    <w:autoRedefine/>
    <w:unhideWhenUsed/>
    <w:qFormat/>
    <w:uiPriority w:val="0"/>
    <w:rPr>
      <w:rFonts w:ascii="宋体"/>
      <w:sz w:val="18"/>
      <w:szCs w:val="18"/>
    </w:rPr>
  </w:style>
  <w:style w:type="paragraph" w:styleId="16">
    <w:name w:val="toa heading"/>
    <w:basedOn w:val="1"/>
    <w:next w:val="1"/>
    <w:autoRedefine/>
    <w:qFormat/>
    <w:uiPriority w:val="0"/>
    <w:pPr>
      <w:spacing w:before="120"/>
    </w:pPr>
    <w:rPr>
      <w:rFonts w:ascii="Arial" w:hAnsi="Arial" w:cs="Arial"/>
      <w:sz w:val="24"/>
    </w:rPr>
  </w:style>
  <w:style w:type="paragraph" w:styleId="17">
    <w:name w:val="annotation text"/>
    <w:basedOn w:val="1"/>
    <w:link w:val="72"/>
    <w:autoRedefine/>
    <w:qFormat/>
    <w:uiPriority w:val="0"/>
    <w:pPr>
      <w:jc w:val="left"/>
    </w:pPr>
  </w:style>
  <w:style w:type="paragraph" w:styleId="18">
    <w:name w:val="Body Text 3"/>
    <w:basedOn w:val="1"/>
    <w:link w:val="151"/>
    <w:autoRedefine/>
    <w:qFormat/>
    <w:uiPriority w:val="0"/>
    <w:pPr>
      <w:spacing w:after="120"/>
    </w:pPr>
    <w:rPr>
      <w:rFonts w:asciiTheme="minorHAnsi" w:hAnsiTheme="minorHAnsi" w:eastAsiaTheme="minorEastAsia" w:cstheme="minorBidi"/>
      <w:sz w:val="16"/>
      <w:szCs w:val="16"/>
    </w:rPr>
  </w:style>
  <w:style w:type="paragraph" w:styleId="19">
    <w:name w:val="Body Text Indent"/>
    <w:basedOn w:val="1"/>
    <w:link w:val="91"/>
    <w:autoRedefine/>
    <w:qFormat/>
    <w:uiPriority w:val="99"/>
    <w:pPr>
      <w:spacing w:after="120"/>
      <w:ind w:left="420" w:leftChars="200"/>
    </w:pPr>
    <w:rPr>
      <w:rFonts w:asciiTheme="minorHAnsi" w:hAnsiTheme="minorHAnsi" w:eastAsiaTheme="minorEastAsia" w:cstheme="minorBidi"/>
    </w:rPr>
  </w:style>
  <w:style w:type="paragraph" w:styleId="20">
    <w:name w:val="List 2"/>
    <w:basedOn w:val="1"/>
    <w:autoRedefine/>
    <w:qFormat/>
    <w:uiPriority w:val="0"/>
    <w:pPr>
      <w:ind w:left="100" w:leftChars="200" w:hanging="200" w:hangingChars="200"/>
    </w:pPr>
    <w:rPr>
      <w:rFonts w:ascii="Calibri" w:hAnsi="Calibri"/>
    </w:r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rPr>
  </w:style>
  <w:style w:type="paragraph" w:styleId="22">
    <w:name w:val="index 4"/>
    <w:basedOn w:val="1"/>
    <w:next w:val="1"/>
    <w:autoRedefine/>
    <w:qFormat/>
    <w:uiPriority w:val="0"/>
    <w:pPr>
      <w:ind w:left="600" w:leftChars="600"/>
    </w:pPr>
    <w:rPr>
      <w:rFonts w:ascii="Calibri" w:hAnsi="Calibri"/>
    </w:rPr>
  </w:style>
  <w:style w:type="paragraph" w:styleId="23">
    <w:name w:val="toc 5"/>
    <w:basedOn w:val="1"/>
    <w:next w:val="1"/>
    <w:autoRedefine/>
    <w:unhideWhenUsed/>
    <w:qFormat/>
    <w:uiPriority w:val="39"/>
    <w:pPr>
      <w:ind w:left="1680" w:leftChars="800"/>
    </w:pPr>
    <w:rPr>
      <w:rFonts w:ascii="Calibri" w:hAnsi="Calibri"/>
      <w:szCs w:val="22"/>
    </w:rPr>
  </w:style>
  <w:style w:type="paragraph" w:styleId="24">
    <w:name w:val="toc 3"/>
    <w:basedOn w:val="1"/>
    <w:next w:val="1"/>
    <w:autoRedefine/>
    <w:unhideWhenUsed/>
    <w:qFormat/>
    <w:uiPriority w:val="39"/>
    <w:pPr>
      <w:ind w:left="840" w:leftChars="400"/>
    </w:pPr>
  </w:style>
  <w:style w:type="paragraph" w:styleId="25">
    <w:name w:val="Plain Text"/>
    <w:basedOn w:val="1"/>
    <w:link w:val="65"/>
    <w:autoRedefine/>
    <w:qFormat/>
    <w:uiPriority w:val="99"/>
    <w:rPr>
      <w:rFonts w:ascii="宋体" w:hAnsi="Courier New" w:cs="黑体"/>
      <w:szCs w:val="22"/>
    </w:rPr>
  </w:style>
  <w:style w:type="paragraph" w:styleId="26">
    <w:name w:val="toc 8"/>
    <w:basedOn w:val="1"/>
    <w:next w:val="1"/>
    <w:autoRedefine/>
    <w:unhideWhenUsed/>
    <w:qFormat/>
    <w:uiPriority w:val="39"/>
    <w:pPr>
      <w:ind w:left="2940" w:leftChars="1400"/>
    </w:pPr>
    <w:rPr>
      <w:rFonts w:ascii="Calibri" w:hAnsi="Calibri"/>
      <w:szCs w:val="22"/>
    </w:rPr>
  </w:style>
  <w:style w:type="paragraph" w:styleId="27">
    <w:name w:val="Date"/>
    <w:basedOn w:val="1"/>
    <w:next w:val="1"/>
    <w:link w:val="74"/>
    <w:autoRedefine/>
    <w:unhideWhenUsed/>
    <w:qFormat/>
    <w:uiPriority w:val="0"/>
    <w:pPr>
      <w:ind w:left="100" w:leftChars="2500"/>
    </w:pPr>
  </w:style>
  <w:style w:type="paragraph" w:styleId="28">
    <w:name w:val="Body Text Indent 2"/>
    <w:basedOn w:val="1"/>
    <w:link w:val="83"/>
    <w:autoRedefine/>
    <w:unhideWhenUsed/>
    <w:qFormat/>
    <w:uiPriority w:val="0"/>
    <w:pPr>
      <w:spacing w:after="120" w:line="480" w:lineRule="auto"/>
      <w:ind w:left="420" w:leftChars="200"/>
    </w:pPr>
  </w:style>
  <w:style w:type="paragraph" w:styleId="29">
    <w:name w:val="Balloon Text"/>
    <w:basedOn w:val="1"/>
    <w:link w:val="75"/>
    <w:autoRedefine/>
    <w:unhideWhenUsed/>
    <w:qFormat/>
    <w:uiPriority w:val="0"/>
    <w:rPr>
      <w:sz w:val="18"/>
      <w:szCs w:val="18"/>
    </w:rPr>
  </w:style>
  <w:style w:type="paragraph" w:styleId="30">
    <w:name w:val="footer"/>
    <w:basedOn w:val="1"/>
    <w:link w:val="68"/>
    <w:autoRedefine/>
    <w:unhideWhenUsed/>
    <w:qFormat/>
    <w:uiPriority w:val="99"/>
    <w:pPr>
      <w:pBdr>
        <w:top w:val="thinThickSmallGap" w:color="622423" w:sz="24" w:space="1"/>
      </w:pBdr>
      <w:tabs>
        <w:tab w:val="right" w:pos="9072"/>
      </w:tabs>
      <w:snapToGrid w:val="0"/>
      <w:jc w:val="left"/>
    </w:pPr>
    <w:rPr>
      <w:rFonts w:ascii="仿宋" w:hAnsi="仿宋" w:eastAsia="仿宋"/>
      <w:sz w:val="18"/>
      <w:szCs w:val="18"/>
    </w:rPr>
  </w:style>
  <w:style w:type="paragraph" w:styleId="31">
    <w:name w:val="header"/>
    <w:basedOn w:val="1"/>
    <w:link w:val="67"/>
    <w:autoRedefine/>
    <w:unhideWhenUsed/>
    <w:qFormat/>
    <w:uiPriority w:val="99"/>
    <w:pPr>
      <w:pBdr>
        <w:bottom w:val="thickThinSmallGap" w:color="622423" w:themeColor="accent2" w:themeShade="7F" w:sz="24" w:space="1"/>
      </w:pBdr>
      <w:tabs>
        <w:tab w:val="center" w:pos="4153"/>
        <w:tab w:val="right" w:pos="8306"/>
      </w:tabs>
      <w:snapToGrid w:val="0"/>
      <w:jc w:val="left"/>
    </w:pPr>
    <w:rPr>
      <w:rFonts w:ascii="仿宋" w:hAnsi="仿宋" w:eastAsia="仿宋"/>
      <w:sz w:val="18"/>
      <w:szCs w:val="18"/>
      <w:shd w:val="clear" w:color="auto" w:fill="FFFFFF"/>
    </w:rPr>
  </w:style>
  <w:style w:type="paragraph" w:styleId="32">
    <w:name w:val="toc 1"/>
    <w:basedOn w:val="1"/>
    <w:next w:val="1"/>
    <w:autoRedefine/>
    <w:unhideWhenUsed/>
    <w:qFormat/>
    <w:uiPriority w:val="39"/>
  </w:style>
  <w:style w:type="paragraph" w:styleId="33">
    <w:name w:val="toc 4"/>
    <w:basedOn w:val="1"/>
    <w:next w:val="1"/>
    <w:autoRedefine/>
    <w:unhideWhenUsed/>
    <w:qFormat/>
    <w:uiPriority w:val="39"/>
    <w:pPr>
      <w:ind w:left="1260" w:leftChars="600"/>
    </w:pPr>
    <w:rPr>
      <w:rFonts w:ascii="Calibri" w:hAnsi="Calibri"/>
      <w:szCs w:val="22"/>
    </w:rPr>
  </w:style>
  <w:style w:type="paragraph" w:styleId="34">
    <w:name w:val="Subtitle"/>
    <w:basedOn w:val="1"/>
    <w:next w:val="1"/>
    <w:link w:val="96"/>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5">
    <w:name w:val="footnote text"/>
    <w:basedOn w:val="1"/>
    <w:link w:val="89"/>
    <w:autoRedefine/>
    <w:unhideWhenUsed/>
    <w:qFormat/>
    <w:uiPriority w:val="99"/>
    <w:pPr>
      <w:snapToGrid w:val="0"/>
      <w:jc w:val="left"/>
    </w:pPr>
    <w:rPr>
      <w:rFonts w:eastAsiaTheme="minorEastAsia" w:cstheme="minorBidi"/>
      <w:sz w:val="18"/>
      <w:szCs w:val="18"/>
    </w:rPr>
  </w:style>
  <w:style w:type="paragraph" w:styleId="36">
    <w:name w:val="toc 6"/>
    <w:basedOn w:val="1"/>
    <w:next w:val="1"/>
    <w:autoRedefine/>
    <w:unhideWhenUsed/>
    <w:qFormat/>
    <w:uiPriority w:val="39"/>
    <w:pPr>
      <w:ind w:left="2100" w:leftChars="1000"/>
    </w:pPr>
    <w:rPr>
      <w:rFonts w:ascii="Calibri" w:hAnsi="Calibri"/>
      <w:szCs w:val="22"/>
    </w:rPr>
  </w:style>
  <w:style w:type="paragraph" w:styleId="37">
    <w:name w:val="Body Text Indent 3"/>
    <w:basedOn w:val="1"/>
    <w:link w:val="152"/>
    <w:autoRedefine/>
    <w:qFormat/>
    <w:uiPriority w:val="0"/>
    <w:pPr>
      <w:spacing w:after="120"/>
      <w:ind w:left="420" w:leftChars="200"/>
    </w:pPr>
    <w:rPr>
      <w:rFonts w:asciiTheme="minorHAnsi" w:hAnsiTheme="minorHAnsi" w:eastAsiaTheme="minorEastAsia" w:cstheme="minorBidi"/>
      <w:sz w:val="16"/>
      <w:szCs w:val="16"/>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unhideWhenUsed/>
    <w:qFormat/>
    <w:uiPriority w:val="39"/>
    <w:pPr>
      <w:ind w:left="3360" w:leftChars="1600"/>
    </w:pPr>
    <w:rPr>
      <w:rFonts w:ascii="Calibri" w:hAnsi="Calibri"/>
      <w:szCs w:val="22"/>
    </w:rPr>
  </w:style>
  <w:style w:type="paragraph" w:styleId="40">
    <w:name w:val="Body Text 2"/>
    <w:basedOn w:val="1"/>
    <w:next w:val="2"/>
    <w:link w:val="153"/>
    <w:autoRedefine/>
    <w:qFormat/>
    <w:uiPriority w:val="0"/>
    <w:pPr>
      <w:widowControl/>
      <w:spacing w:before="100" w:beforeAutospacing="1" w:after="100" w:afterAutospacing="1"/>
      <w:jc w:val="left"/>
    </w:pPr>
    <w:rPr>
      <w:rFonts w:ascii="宋体" w:hAnsi="宋体" w:cs="宋体" w:eastAsiaTheme="minorEastAsia"/>
      <w:sz w:val="24"/>
    </w:rPr>
  </w:style>
  <w:style w:type="paragraph" w:styleId="4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42">
    <w:name w:val="Title"/>
    <w:basedOn w:val="1"/>
    <w:next w:val="1"/>
    <w:link w:val="66"/>
    <w:autoRedefine/>
    <w:qFormat/>
    <w:uiPriority w:val="0"/>
    <w:pPr>
      <w:spacing w:before="240" w:after="60"/>
      <w:jc w:val="center"/>
      <w:outlineLvl w:val="0"/>
    </w:pPr>
    <w:rPr>
      <w:rFonts w:asciiTheme="majorHAnsi" w:hAnsiTheme="majorHAnsi" w:cstheme="majorBidi"/>
      <w:b/>
      <w:bCs/>
      <w:sz w:val="32"/>
      <w:szCs w:val="32"/>
    </w:rPr>
  </w:style>
  <w:style w:type="paragraph" w:styleId="43">
    <w:name w:val="annotation subject"/>
    <w:basedOn w:val="17"/>
    <w:next w:val="17"/>
    <w:link w:val="81"/>
    <w:autoRedefine/>
    <w:unhideWhenUsed/>
    <w:qFormat/>
    <w:uiPriority w:val="99"/>
    <w:rPr>
      <w:rFonts w:asciiTheme="minorHAnsi" w:hAnsiTheme="minorHAnsi" w:eastAsiaTheme="minorEastAsia" w:cstheme="minorBidi"/>
      <w:b/>
      <w:bCs/>
      <w:szCs w:val="22"/>
    </w:rPr>
  </w:style>
  <w:style w:type="paragraph" w:styleId="44">
    <w:name w:val="Body Text First Indent"/>
    <w:basedOn w:val="2"/>
    <w:link w:val="71"/>
    <w:autoRedefine/>
    <w:unhideWhenUsed/>
    <w:qFormat/>
    <w:uiPriority w:val="0"/>
    <w:pPr>
      <w:ind w:firstLine="420" w:firstLineChars="100"/>
    </w:pPr>
  </w:style>
  <w:style w:type="paragraph" w:styleId="45">
    <w:name w:val="Body Text First Indent 2"/>
    <w:basedOn w:val="19"/>
    <w:next w:val="1"/>
    <w:link w:val="150"/>
    <w:autoRedefine/>
    <w:unhideWhenUsed/>
    <w:qFormat/>
    <w:uiPriority w:val="99"/>
    <w:pPr>
      <w:ind w:firstLine="420" w:firstLineChars="200"/>
    </w:pPr>
    <w:rPr>
      <w:rFonts w:ascii="Times New Roman" w:hAnsi="Times New Roman"/>
    </w:rPr>
  </w:style>
  <w:style w:type="table" w:styleId="47">
    <w:name w:val="Table Grid"/>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22"/>
    <w:rPr>
      <w:b/>
      <w:bCs/>
    </w:rPr>
  </w:style>
  <w:style w:type="character" w:styleId="50">
    <w:name w:val="page number"/>
    <w:autoRedefine/>
    <w:qFormat/>
    <w:uiPriority w:val="99"/>
    <w:rPr>
      <w:rFonts w:cs="Times New Roman"/>
    </w:rPr>
  </w:style>
  <w:style w:type="character" w:styleId="51">
    <w:name w:val="FollowedHyperlink"/>
    <w:autoRedefine/>
    <w:unhideWhenUsed/>
    <w:qFormat/>
    <w:uiPriority w:val="99"/>
    <w:rPr>
      <w:color w:val="800080"/>
      <w:u w:val="single"/>
    </w:rPr>
  </w:style>
  <w:style w:type="character" w:styleId="52">
    <w:name w:val="Emphasis"/>
    <w:autoRedefine/>
    <w:qFormat/>
    <w:uiPriority w:val="20"/>
    <w:rPr>
      <w:i/>
      <w:iCs/>
    </w:rPr>
  </w:style>
  <w:style w:type="character" w:styleId="53">
    <w:name w:val="HTML Variable"/>
    <w:autoRedefine/>
    <w:qFormat/>
    <w:uiPriority w:val="0"/>
  </w:style>
  <w:style w:type="character" w:styleId="54">
    <w:name w:val="Hyperlink"/>
    <w:basedOn w:val="48"/>
    <w:autoRedefine/>
    <w:unhideWhenUsed/>
    <w:qFormat/>
    <w:uiPriority w:val="99"/>
    <w:rPr>
      <w:color w:val="0000FF" w:themeColor="hyperlink"/>
      <w:u w:val="single"/>
      <w14:textFill>
        <w14:solidFill>
          <w14:schemeClr w14:val="hlink"/>
        </w14:solidFill>
      </w14:textFill>
    </w:rPr>
  </w:style>
  <w:style w:type="character" w:styleId="55">
    <w:name w:val="annotation reference"/>
    <w:basedOn w:val="48"/>
    <w:autoRedefine/>
    <w:unhideWhenUsed/>
    <w:qFormat/>
    <w:uiPriority w:val="0"/>
    <w:rPr>
      <w:sz w:val="21"/>
      <w:szCs w:val="21"/>
    </w:rPr>
  </w:style>
  <w:style w:type="character" w:styleId="56">
    <w:name w:val="footnote reference"/>
    <w:autoRedefine/>
    <w:unhideWhenUsed/>
    <w:qFormat/>
    <w:uiPriority w:val="99"/>
    <w:rPr>
      <w:vertAlign w:val="superscript"/>
    </w:rPr>
  </w:style>
  <w:style w:type="paragraph" w:customStyle="1" w:styleId="57">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8">
    <w:name w:val="标题 1 Char"/>
    <w:basedOn w:val="48"/>
    <w:link w:val="3"/>
    <w:autoRedefine/>
    <w:qFormat/>
    <w:uiPriority w:val="0"/>
    <w:rPr>
      <w:rFonts w:ascii="Times New Roman" w:hAnsi="Times New Roman" w:eastAsia="宋体" w:cs="Times New Roman"/>
      <w:b/>
      <w:bCs/>
      <w:kern w:val="44"/>
      <w:sz w:val="44"/>
      <w:szCs w:val="44"/>
    </w:rPr>
  </w:style>
  <w:style w:type="character" w:customStyle="1" w:styleId="59">
    <w:name w:val="正文缩进 Char"/>
    <w:link w:val="5"/>
    <w:autoRedefine/>
    <w:qFormat/>
    <w:locked/>
    <w:uiPriority w:val="99"/>
    <w:rPr>
      <w:sz w:val="32"/>
    </w:rPr>
  </w:style>
  <w:style w:type="character" w:customStyle="1" w:styleId="60">
    <w:name w:val="标题 2 Char"/>
    <w:basedOn w:val="48"/>
    <w:link w:val="4"/>
    <w:autoRedefine/>
    <w:qFormat/>
    <w:uiPriority w:val="0"/>
    <w:rPr>
      <w:rFonts w:ascii="Times New Roman" w:hAnsi="Times New Roman" w:eastAsia="宋体" w:cs="Times New Roman"/>
      <w:kern w:val="0"/>
      <w:sz w:val="28"/>
      <w:szCs w:val="24"/>
    </w:rPr>
  </w:style>
  <w:style w:type="character" w:customStyle="1" w:styleId="61">
    <w:name w:val="标题 3 Char1"/>
    <w:basedOn w:val="48"/>
    <w:link w:val="6"/>
    <w:autoRedefine/>
    <w:qFormat/>
    <w:uiPriority w:val="9"/>
    <w:rPr>
      <w:rFonts w:ascii="Times New Roman" w:hAnsi="Times New Roman" w:eastAsia="宋体" w:cs="Times New Roman"/>
      <w:b/>
      <w:bCs/>
      <w:sz w:val="32"/>
      <w:szCs w:val="32"/>
    </w:rPr>
  </w:style>
  <w:style w:type="character" w:customStyle="1" w:styleId="62">
    <w:name w:val="标题 4 Char"/>
    <w:basedOn w:val="48"/>
    <w:link w:val="7"/>
    <w:autoRedefine/>
    <w:qFormat/>
    <w:uiPriority w:val="0"/>
    <w:rPr>
      <w:rFonts w:cs="Times New Roman" w:asciiTheme="minorEastAsia" w:hAnsiTheme="minorEastAsia"/>
      <w:kern w:val="2"/>
      <w:sz w:val="21"/>
      <w:szCs w:val="21"/>
    </w:rPr>
  </w:style>
  <w:style w:type="character" w:customStyle="1" w:styleId="63">
    <w:name w:val="标题 5 Char"/>
    <w:basedOn w:val="48"/>
    <w:link w:val="8"/>
    <w:autoRedefine/>
    <w:qFormat/>
    <w:uiPriority w:val="0"/>
    <w:rPr>
      <w:rFonts w:ascii="宋体" w:hAnsi="宋体" w:eastAsiaTheme="majorEastAsia" w:cstheme="majorBidi"/>
      <w:b/>
      <w:bCs/>
      <w:szCs w:val="21"/>
    </w:rPr>
  </w:style>
  <w:style w:type="character" w:customStyle="1" w:styleId="64">
    <w:name w:val="标题 6 Char"/>
    <w:basedOn w:val="48"/>
    <w:link w:val="9"/>
    <w:autoRedefine/>
    <w:qFormat/>
    <w:uiPriority w:val="0"/>
    <w:rPr>
      <w:rFonts w:asciiTheme="majorHAnsi" w:hAnsiTheme="majorHAnsi" w:eastAsiaTheme="majorEastAsia" w:cstheme="majorBidi"/>
      <w:b/>
      <w:bCs/>
      <w:sz w:val="24"/>
      <w:szCs w:val="24"/>
    </w:rPr>
  </w:style>
  <w:style w:type="character" w:customStyle="1" w:styleId="65">
    <w:name w:val="纯文本 Char"/>
    <w:basedOn w:val="48"/>
    <w:link w:val="25"/>
    <w:autoRedefine/>
    <w:qFormat/>
    <w:uiPriority w:val="99"/>
    <w:rPr>
      <w:rFonts w:ascii="宋体" w:hAnsi="Courier New" w:eastAsia="宋体" w:cs="黑体"/>
    </w:rPr>
  </w:style>
  <w:style w:type="character" w:customStyle="1" w:styleId="66">
    <w:name w:val="标题 Char"/>
    <w:basedOn w:val="48"/>
    <w:link w:val="42"/>
    <w:autoRedefine/>
    <w:qFormat/>
    <w:uiPriority w:val="0"/>
    <w:rPr>
      <w:rFonts w:eastAsia="宋体" w:asciiTheme="majorHAnsi" w:hAnsiTheme="majorHAnsi" w:cstheme="majorBidi"/>
      <w:b/>
      <w:bCs/>
      <w:sz w:val="32"/>
      <w:szCs w:val="32"/>
    </w:rPr>
  </w:style>
  <w:style w:type="character" w:customStyle="1" w:styleId="67">
    <w:name w:val="页眉 Char"/>
    <w:basedOn w:val="48"/>
    <w:link w:val="31"/>
    <w:qFormat/>
    <w:uiPriority w:val="99"/>
    <w:rPr>
      <w:rFonts w:ascii="仿宋" w:hAnsi="仿宋" w:eastAsia="仿宋"/>
      <w:kern w:val="2"/>
      <w:sz w:val="18"/>
      <w:szCs w:val="18"/>
    </w:rPr>
  </w:style>
  <w:style w:type="character" w:customStyle="1" w:styleId="68">
    <w:name w:val="页脚 Char"/>
    <w:basedOn w:val="48"/>
    <w:link w:val="30"/>
    <w:autoRedefine/>
    <w:qFormat/>
    <w:uiPriority w:val="99"/>
    <w:rPr>
      <w:rFonts w:ascii="仿宋" w:hAnsi="仿宋" w:eastAsia="仿宋"/>
      <w:kern w:val="2"/>
      <w:sz w:val="18"/>
      <w:szCs w:val="18"/>
    </w:rPr>
  </w:style>
  <w:style w:type="paragraph" w:customStyle="1" w:styleId="6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0">
    <w:name w:val="正文文本 Char"/>
    <w:basedOn w:val="48"/>
    <w:link w:val="2"/>
    <w:autoRedefine/>
    <w:qFormat/>
    <w:uiPriority w:val="0"/>
    <w:rPr>
      <w:rFonts w:ascii="仿宋" w:hAnsi="仿宋" w:eastAsia="仿宋"/>
      <w:color w:val="FF0000"/>
      <w:kern w:val="2"/>
      <w:sz w:val="29"/>
      <w:szCs w:val="24"/>
    </w:rPr>
  </w:style>
  <w:style w:type="character" w:customStyle="1" w:styleId="71">
    <w:name w:val="正文首行缩进 Char"/>
    <w:basedOn w:val="70"/>
    <w:link w:val="44"/>
    <w:autoRedefine/>
    <w:qFormat/>
    <w:uiPriority w:val="0"/>
    <w:rPr>
      <w:rFonts w:ascii="Times New Roman" w:hAnsi="Times New Roman" w:eastAsia="宋体" w:cs="Times New Roman"/>
      <w:color w:val="FF0000"/>
      <w:kern w:val="2"/>
      <w:sz w:val="29"/>
      <w:szCs w:val="24"/>
    </w:rPr>
  </w:style>
  <w:style w:type="character" w:customStyle="1" w:styleId="72">
    <w:name w:val="批注文字 Char"/>
    <w:basedOn w:val="48"/>
    <w:link w:val="17"/>
    <w:autoRedefine/>
    <w:qFormat/>
    <w:uiPriority w:val="0"/>
    <w:rPr>
      <w:rFonts w:ascii="Times New Roman" w:hAnsi="Times New Roman" w:eastAsia="宋体" w:cs="Times New Roman"/>
      <w:szCs w:val="24"/>
    </w:rPr>
  </w:style>
  <w:style w:type="character" w:customStyle="1" w:styleId="73">
    <w:name w:val="纯文本 Char1"/>
    <w:basedOn w:val="48"/>
    <w:autoRedefine/>
    <w:semiHidden/>
    <w:qFormat/>
    <w:uiPriority w:val="99"/>
    <w:rPr>
      <w:rFonts w:ascii="宋体" w:hAnsi="Courier New" w:eastAsia="宋体" w:cs="Courier New"/>
      <w:szCs w:val="21"/>
    </w:rPr>
  </w:style>
  <w:style w:type="character" w:customStyle="1" w:styleId="74">
    <w:name w:val="日期 Char"/>
    <w:basedOn w:val="48"/>
    <w:link w:val="27"/>
    <w:qFormat/>
    <w:uiPriority w:val="0"/>
    <w:rPr>
      <w:rFonts w:ascii="Times New Roman" w:hAnsi="Times New Roman" w:eastAsia="宋体" w:cs="Times New Roman"/>
      <w:szCs w:val="24"/>
    </w:rPr>
  </w:style>
  <w:style w:type="character" w:customStyle="1" w:styleId="75">
    <w:name w:val="批注框文本 Char"/>
    <w:basedOn w:val="48"/>
    <w:link w:val="29"/>
    <w:autoRedefine/>
    <w:qFormat/>
    <w:uiPriority w:val="0"/>
    <w:rPr>
      <w:rFonts w:ascii="Times New Roman" w:hAnsi="Times New Roman" w:eastAsia="宋体" w:cs="Times New Roman"/>
      <w:sz w:val="18"/>
      <w:szCs w:val="18"/>
    </w:rPr>
  </w:style>
  <w:style w:type="paragraph" w:customStyle="1" w:styleId="76">
    <w:name w:val="p0"/>
    <w:basedOn w:val="1"/>
    <w:autoRedefine/>
    <w:qFormat/>
    <w:uiPriority w:val="0"/>
    <w:pPr>
      <w:widowControl/>
    </w:pPr>
    <w:rPr>
      <w:rFonts w:ascii="Calibri" w:hAnsi="Calibri" w:cs="宋体"/>
      <w:kern w:val="0"/>
      <w:szCs w:val="21"/>
    </w:rPr>
  </w:style>
  <w:style w:type="paragraph" w:customStyle="1" w:styleId="77">
    <w:name w:val="样式 首行缩进:  2 字符"/>
    <w:basedOn w:val="1"/>
    <w:autoRedefine/>
    <w:qFormat/>
    <w:uiPriority w:val="0"/>
    <w:pPr>
      <w:spacing w:line="400" w:lineRule="exact"/>
      <w:ind w:firstLine="200" w:firstLineChars="200"/>
    </w:pPr>
    <w:rPr>
      <w:rFonts w:cs="宋体"/>
      <w:sz w:val="24"/>
    </w:rPr>
  </w:style>
  <w:style w:type="paragraph" w:customStyle="1" w:styleId="78">
    <w:name w:val="TOC 标题1"/>
    <w:basedOn w:val="3"/>
    <w:next w:val="1"/>
    <w:autoRedefine/>
    <w:unhideWhenUsed/>
    <w:qFormat/>
    <w:uiPriority w:val="0"/>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9">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0">
    <w:name w:val="List Paragraph"/>
    <w:basedOn w:val="1"/>
    <w:autoRedefine/>
    <w:qFormat/>
    <w:uiPriority w:val="1"/>
    <w:pPr>
      <w:ind w:firstLine="420" w:firstLineChars="200"/>
    </w:pPr>
    <w:rPr>
      <w:rFonts w:asciiTheme="minorHAnsi" w:hAnsiTheme="minorHAnsi" w:eastAsiaTheme="minorEastAsia" w:cstheme="minorBidi"/>
      <w:szCs w:val="22"/>
    </w:rPr>
  </w:style>
  <w:style w:type="character" w:customStyle="1" w:styleId="81">
    <w:name w:val="批注主题 Char"/>
    <w:basedOn w:val="72"/>
    <w:link w:val="43"/>
    <w:autoRedefine/>
    <w:qFormat/>
    <w:uiPriority w:val="99"/>
    <w:rPr>
      <w:rFonts w:ascii="Times New Roman" w:hAnsi="Times New Roman" w:eastAsia="宋体" w:cs="Times New Roman"/>
      <w:b/>
      <w:bCs/>
      <w:szCs w:val="24"/>
    </w:rPr>
  </w:style>
  <w:style w:type="character" w:customStyle="1" w:styleId="82">
    <w:name w:val="批注主题 Char1"/>
    <w:basedOn w:val="72"/>
    <w:autoRedefine/>
    <w:qFormat/>
    <w:uiPriority w:val="0"/>
    <w:rPr>
      <w:rFonts w:ascii="Times New Roman" w:hAnsi="Times New Roman" w:eastAsia="宋体" w:cs="Times New Roman"/>
      <w:b/>
      <w:bCs/>
      <w:szCs w:val="24"/>
    </w:rPr>
  </w:style>
  <w:style w:type="character" w:customStyle="1" w:styleId="83">
    <w:name w:val="正文文本缩进 2 Char"/>
    <w:basedOn w:val="48"/>
    <w:link w:val="28"/>
    <w:autoRedefine/>
    <w:qFormat/>
    <w:uiPriority w:val="0"/>
    <w:rPr>
      <w:rFonts w:ascii="Times New Roman" w:hAnsi="Times New Roman" w:eastAsia="宋体" w:cs="Times New Roman"/>
      <w:szCs w:val="24"/>
    </w:rPr>
  </w:style>
  <w:style w:type="paragraph" w:customStyle="1" w:styleId="84">
    <w:name w:val="正文缩进1"/>
    <w:basedOn w:val="1"/>
    <w:autoRedefine/>
    <w:qFormat/>
    <w:uiPriority w:val="99"/>
    <w:pPr>
      <w:ind w:firstLine="420" w:firstLineChars="200"/>
    </w:pPr>
  </w:style>
  <w:style w:type="paragraph" w:customStyle="1" w:styleId="85">
    <w:name w:val="纯文本1"/>
    <w:basedOn w:val="1"/>
    <w:autoRedefine/>
    <w:qFormat/>
    <w:uiPriority w:val="99"/>
    <w:rPr>
      <w:rFonts w:ascii="宋体" w:hAnsi="Courier New" w:cs="Courier New"/>
      <w:szCs w:val="21"/>
    </w:rPr>
  </w:style>
  <w:style w:type="paragraph" w:customStyle="1" w:styleId="86">
    <w:name w:val="TOC 标题2"/>
    <w:basedOn w:val="3"/>
    <w:next w:val="1"/>
    <w:autoRedefine/>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7">
    <w:name w:val="Table Paragraph"/>
    <w:basedOn w:val="1"/>
    <w:autoRedefine/>
    <w:qFormat/>
    <w:uiPriority w:val="1"/>
    <w:pPr>
      <w:autoSpaceDE w:val="0"/>
      <w:autoSpaceDN w:val="0"/>
      <w:adjustRightInd w:val="0"/>
      <w:spacing w:before="1"/>
      <w:ind w:left="28"/>
      <w:jc w:val="center"/>
    </w:pPr>
    <w:rPr>
      <w:rFonts w:ascii="仿宋" w:hAnsi="仿宋" w:eastAsia="仿宋"/>
      <w:b/>
      <w:kern w:val="0"/>
      <w:sz w:val="24"/>
    </w:rPr>
  </w:style>
  <w:style w:type="character" w:customStyle="1" w:styleId="88">
    <w:name w:val="标题 3 Char"/>
    <w:autoRedefine/>
    <w:qFormat/>
    <w:uiPriority w:val="9"/>
    <w:rPr>
      <w:rFonts w:ascii="Times New Roman" w:hAnsi="Times New Roman" w:eastAsia="宋体" w:cs="Times New Roman"/>
      <w:b/>
      <w:bCs/>
      <w:sz w:val="32"/>
      <w:szCs w:val="32"/>
    </w:rPr>
  </w:style>
  <w:style w:type="character" w:customStyle="1" w:styleId="89">
    <w:name w:val="脚注文本 Char"/>
    <w:link w:val="35"/>
    <w:autoRedefine/>
    <w:qFormat/>
    <w:uiPriority w:val="99"/>
    <w:rPr>
      <w:rFonts w:ascii="Times New Roman" w:hAnsi="Times New Roman"/>
      <w:sz w:val="18"/>
      <w:szCs w:val="18"/>
    </w:rPr>
  </w:style>
  <w:style w:type="character" w:customStyle="1" w:styleId="90">
    <w:name w:val="font51"/>
    <w:autoRedefine/>
    <w:qFormat/>
    <w:uiPriority w:val="0"/>
    <w:rPr>
      <w:rFonts w:hint="eastAsia" w:ascii="宋体" w:hAnsi="宋体" w:eastAsia="宋体" w:cs="宋体"/>
      <w:color w:val="000000"/>
      <w:sz w:val="22"/>
      <w:szCs w:val="22"/>
      <w:u w:val="none"/>
    </w:rPr>
  </w:style>
  <w:style w:type="character" w:customStyle="1" w:styleId="91">
    <w:name w:val="正文文本缩进 Char"/>
    <w:link w:val="19"/>
    <w:autoRedefine/>
    <w:qFormat/>
    <w:uiPriority w:val="99"/>
    <w:rPr>
      <w:szCs w:val="24"/>
    </w:rPr>
  </w:style>
  <w:style w:type="character" w:customStyle="1" w:styleId="92">
    <w:name w:val="apple-converted-space"/>
    <w:basedOn w:val="48"/>
    <w:qFormat/>
    <w:uiPriority w:val="0"/>
  </w:style>
  <w:style w:type="character" w:customStyle="1" w:styleId="93">
    <w:name w:val="font01"/>
    <w:autoRedefine/>
    <w:qFormat/>
    <w:uiPriority w:val="0"/>
    <w:rPr>
      <w:rFonts w:hint="eastAsia" w:ascii="宋体" w:hAnsi="宋体" w:eastAsia="宋体" w:cs="宋体"/>
      <w:color w:val="000000"/>
      <w:sz w:val="22"/>
      <w:szCs w:val="22"/>
      <w:u w:val="none"/>
    </w:rPr>
  </w:style>
  <w:style w:type="character" w:customStyle="1" w:styleId="94">
    <w:name w:val="文档结构图 Char"/>
    <w:link w:val="15"/>
    <w:autoRedefine/>
    <w:qFormat/>
    <w:uiPriority w:val="0"/>
    <w:rPr>
      <w:rFonts w:ascii="宋体" w:hAnsi="Times New Roman" w:eastAsia="宋体" w:cs="Times New Roman"/>
      <w:sz w:val="18"/>
      <w:szCs w:val="18"/>
    </w:rPr>
  </w:style>
  <w:style w:type="character" w:customStyle="1" w:styleId="95">
    <w:name w:val="font11"/>
    <w:autoRedefine/>
    <w:qFormat/>
    <w:uiPriority w:val="0"/>
    <w:rPr>
      <w:rFonts w:hint="eastAsia" w:ascii="宋体" w:hAnsi="宋体" w:eastAsia="宋体" w:cs="宋体"/>
      <w:color w:val="000000"/>
      <w:sz w:val="22"/>
      <w:szCs w:val="22"/>
      <w:u w:val="none"/>
      <w:vertAlign w:val="superscript"/>
    </w:rPr>
  </w:style>
  <w:style w:type="character" w:customStyle="1" w:styleId="96">
    <w:name w:val="副标题 Char"/>
    <w:link w:val="34"/>
    <w:autoRedefine/>
    <w:qFormat/>
    <w:uiPriority w:val="0"/>
    <w:rPr>
      <w:rFonts w:ascii="Cambria" w:hAnsi="Cambria" w:cs="Times New Roman"/>
      <w:b/>
      <w:bCs/>
      <w:kern w:val="28"/>
      <w:sz w:val="32"/>
      <w:szCs w:val="32"/>
    </w:rPr>
  </w:style>
  <w:style w:type="character" w:customStyle="1" w:styleId="97">
    <w:name w:val="文档结构图 字符1"/>
    <w:basedOn w:val="48"/>
    <w:autoRedefine/>
    <w:semiHidden/>
    <w:qFormat/>
    <w:uiPriority w:val="99"/>
    <w:rPr>
      <w:rFonts w:ascii="Microsoft YaHei UI" w:hAnsi="Times New Roman" w:eastAsia="Microsoft YaHei UI" w:cs="Times New Roman"/>
      <w:sz w:val="18"/>
      <w:szCs w:val="18"/>
    </w:rPr>
  </w:style>
  <w:style w:type="character" w:customStyle="1" w:styleId="98">
    <w:name w:val="脚注文本 字符1"/>
    <w:basedOn w:val="48"/>
    <w:autoRedefine/>
    <w:semiHidden/>
    <w:qFormat/>
    <w:uiPriority w:val="99"/>
    <w:rPr>
      <w:rFonts w:ascii="Times New Roman" w:hAnsi="Times New Roman" w:eastAsia="宋体" w:cs="Times New Roman"/>
      <w:sz w:val="18"/>
      <w:szCs w:val="18"/>
    </w:rPr>
  </w:style>
  <w:style w:type="character" w:customStyle="1" w:styleId="99">
    <w:name w:val="正文文本缩进 字符1"/>
    <w:basedOn w:val="48"/>
    <w:autoRedefine/>
    <w:semiHidden/>
    <w:qFormat/>
    <w:uiPriority w:val="99"/>
    <w:rPr>
      <w:rFonts w:ascii="Times New Roman" w:hAnsi="Times New Roman" w:eastAsia="宋体" w:cs="Times New Roman"/>
      <w:szCs w:val="24"/>
    </w:rPr>
  </w:style>
  <w:style w:type="character" w:customStyle="1" w:styleId="100">
    <w:name w:val="副标题 字符1"/>
    <w:basedOn w:val="48"/>
    <w:autoRedefine/>
    <w:qFormat/>
    <w:uiPriority w:val="11"/>
    <w:rPr>
      <w:b/>
      <w:bCs/>
      <w:kern w:val="28"/>
      <w:sz w:val="32"/>
      <w:szCs w:val="32"/>
    </w:rPr>
  </w:style>
  <w:style w:type="paragraph" w:customStyle="1" w:styleId="101">
    <w:name w:val="_Style 6"/>
    <w:basedOn w:val="1"/>
    <w:qFormat/>
    <w:uiPriority w:val="99"/>
    <w:pPr>
      <w:widowControl/>
      <w:spacing w:before="100" w:beforeAutospacing="1" w:after="100" w:afterAutospacing="1" w:line="500" w:lineRule="exact"/>
      <w:ind w:left="720" w:firstLine="200" w:firstLineChars="200"/>
      <w:contextualSpacing/>
      <w:jc w:val="left"/>
    </w:pPr>
    <w:rPr>
      <w:rFonts w:ascii="Calibri" w:hAnsi="Calibri" w:cs="宋体"/>
      <w:kern w:val="0"/>
    </w:rPr>
  </w:style>
  <w:style w:type="paragraph" w:customStyle="1" w:styleId="102">
    <w:name w:val="Char"/>
    <w:basedOn w:val="1"/>
    <w:autoRedefine/>
    <w:qFormat/>
    <w:uiPriority w:val="0"/>
    <w:pPr>
      <w:spacing w:line="360" w:lineRule="auto"/>
      <w:ind w:firstLine="200"/>
    </w:pPr>
    <w:rPr>
      <w:rFonts w:ascii="Calibri" w:hAnsi="Calibri"/>
      <w:szCs w:val="20"/>
    </w:rPr>
  </w:style>
  <w:style w:type="paragraph" w:customStyle="1" w:styleId="103">
    <w:name w:val="列出段落1"/>
    <w:basedOn w:val="1"/>
    <w:autoRedefine/>
    <w:qFormat/>
    <w:uiPriority w:val="0"/>
    <w:pPr>
      <w:ind w:firstLine="420" w:firstLineChars="200"/>
    </w:pPr>
    <w:rPr>
      <w:rFonts w:ascii="Calibri" w:hAnsi="Calibri"/>
    </w:rPr>
  </w:style>
  <w:style w:type="paragraph" w:customStyle="1" w:styleId="104">
    <w:name w:val="TOC 标题21"/>
    <w:basedOn w:val="3"/>
    <w:next w:val="1"/>
    <w:autoRedefine/>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table" w:customStyle="1" w:styleId="105">
    <w:name w:val="网格型1"/>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styleId="107">
    <w:name w:val="No Spacing"/>
    <w:autoRedefine/>
    <w:qFormat/>
    <w:uiPriority w:val="0"/>
    <w:pPr>
      <w:widowControl w:val="0"/>
      <w:jc w:val="both"/>
    </w:pPr>
    <w:rPr>
      <w:rFonts w:ascii="等线" w:hAnsi="等线" w:cs="等线" w:eastAsiaTheme="minorEastAsia"/>
      <w:kern w:val="2"/>
      <w:sz w:val="21"/>
      <w:szCs w:val="24"/>
      <w:lang w:val="en-US" w:eastAsia="zh-CN" w:bidi="ar-SA"/>
    </w:rPr>
  </w:style>
  <w:style w:type="character" w:customStyle="1" w:styleId="108">
    <w:name w:val="font41"/>
    <w:basedOn w:val="48"/>
    <w:autoRedefine/>
    <w:qFormat/>
    <w:uiPriority w:val="0"/>
    <w:rPr>
      <w:rFonts w:hint="eastAsia" w:ascii="微软雅黑" w:hAnsi="微软雅黑" w:eastAsia="微软雅黑" w:cs="微软雅黑"/>
      <w:color w:val="000000"/>
      <w:sz w:val="20"/>
      <w:szCs w:val="20"/>
      <w:u w:val="none"/>
    </w:rPr>
  </w:style>
  <w:style w:type="paragraph" w:customStyle="1" w:styleId="109">
    <w:name w:val="样式 标题 2 + Times New Roman 四号 非加粗 段前: 5 磅 段后: 0 磅 行距: 固定值 20..."/>
    <w:basedOn w:val="4"/>
    <w:autoRedefine/>
    <w:qFormat/>
    <w:uiPriority w:val="0"/>
    <w:pPr>
      <w:keepNext/>
      <w:keepLines/>
      <w:spacing w:before="100" w:line="400" w:lineRule="exact"/>
      <w:jc w:val="both"/>
    </w:pPr>
    <w:rPr>
      <w:rFonts w:eastAsia="黑体" w:cs="宋体"/>
      <w:szCs w:val="20"/>
    </w:rPr>
  </w:style>
  <w:style w:type="character" w:customStyle="1" w:styleId="110">
    <w:name w:val="正文缩进 Char1"/>
    <w:autoRedefine/>
    <w:qFormat/>
    <w:locked/>
    <w:uiPriority w:val="99"/>
    <w:rPr>
      <w:rFonts w:ascii="Times New Roman" w:hAnsi="Times New Roman" w:eastAsia="宋体" w:cs="Times New Roman"/>
      <w:kern w:val="0"/>
      <w:sz w:val="24"/>
      <w:szCs w:val="20"/>
    </w:rPr>
  </w:style>
  <w:style w:type="character" w:customStyle="1" w:styleId="111">
    <w:name w:val="纯文本 Char2"/>
    <w:autoRedefine/>
    <w:qFormat/>
    <w:uiPriority w:val="99"/>
    <w:rPr>
      <w:rFonts w:ascii="宋体" w:hAnsi="Courier New" w:eastAsia="宋体" w:cs="黑体"/>
    </w:rPr>
  </w:style>
  <w:style w:type="character" w:customStyle="1" w:styleId="112">
    <w:name w:val="标题 Char2"/>
    <w:qFormat/>
    <w:uiPriority w:val="10"/>
    <w:rPr>
      <w:rFonts w:ascii="Cambria" w:hAnsi="Cambria" w:eastAsia="宋体" w:cs="Times New Roman"/>
      <w:b/>
      <w:bCs/>
      <w:sz w:val="32"/>
      <w:szCs w:val="32"/>
    </w:rPr>
  </w:style>
  <w:style w:type="paragraph" w:customStyle="1" w:styleId="113">
    <w:name w:val="大纲二"/>
    <w:basedOn w:val="1"/>
    <w:autoRedefine/>
    <w:qFormat/>
    <w:uiPriority w:val="99"/>
    <w:pPr>
      <w:numPr>
        <w:ilvl w:val="1"/>
        <w:numId w:val="2"/>
      </w:numPr>
      <w:tabs>
        <w:tab w:val="left" w:pos="432"/>
      </w:tabs>
      <w:spacing w:beforeLines="50" w:line="360" w:lineRule="auto"/>
      <w:outlineLvl w:val="1"/>
    </w:pPr>
    <w:rPr>
      <w:rFonts w:ascii="微软雅黑" w:hAnsi="微软雅黑" w:eastAsia="微软雅黑"/>
      <w:b/>
      <w:sz w:val="28"/>
      <w:szCs w:val="30"/>
    </w:rPr>
  </w:style>
  <w:style w:type="paragraph" w:customStyle="1" w:styleId="114">
    <w:name w:val="大纲一"/>
    <w:basedOn w:val="1"/>
    <w:autoRedefine/>
    <w:qFormat/>
    <w:uiPriority w:val="99"/>
    <w:pPr>
      <w:numPr>
        <w:ilvl w:val="0"/>
        <w:numId w:val="2"/>
      </w:numPr>
      <w:spacing w:beforeLines="50" w:line="360" w:lineRule="auto"/>
      <w:outlineLvl w:val="0"/>
    </w:pPr>
    <w:rPr>
      <w:rFonts w:ascii="微软雅黑" w:hAnsi="微软雅黑" w:eastAsia="微软雅黑"/>
      <w:b/>
      <w:sz w:val="32"/>
      <w:szCs w:val="22"/>
    </w:rPr>
  </w:style>
  <w:style w:type="character" w:customStyle="1" w:styleId="115">
    <w:name w:val="批注文字 Char2"/>
    <w:basedOn w:val="48"/>
    <w:autoRedefine/>
    <w:qFormat/>
    <w:uiPriority w:val="0"/>
    <w:rPr>
      <w:rFonts w:ascii="Times New Roman" w:hAnsi="Times New Roman" w:eastAsia="宋体" w:cs="Times New Roman"/>
      <w:sz w:val="24"/>
    </w:rPr>
  </w:style>
  <w:style w:type="paragraph" w:customStyle="1" w:styleId="116">
    <w:name w:val="表格"/>
    <w:basedOn w:val="1"/>
    <w:autoRedefine/>
    <w:qFormat/>
    <w:uiPriority w:val="0"/>
    <w:pPr>
      <w:jc w:val="center"/>
      <w:textAlignment w:val="center"/>
    </w:pPr>
    <w:rPr>
      <w:rFonts w:ascii="华文细黑" w:hAnsi="华文细黑"/>
      <w:kern w:val="0"/>
      <w:szCs w:val="20"/>
    </w:rPr>
  </w:style>
  <w:style w:type="character" w:customStyle="1" w:styleId="117">
    <w:name w:val="标题 7 Char"/>
    <w:basedOn w:val="48"/>
    <w:link w:val="10"/>
    <w:autoRedefine/>
    <w:qFormat/>
    <w:uiPriority w:val="0"/>
    <w:rPr>
      <w:rFonts w:ascii="Calibri" w:hAnsi="Calibri" w:eastAsia="宋体" w:cs="Times New Roman"/>
      <w:b/>
      <w:bCs/>
      <w:sz w:val="24"/>
      <w:szCs w:val="24"/>
    </w:rPr>
  </w:style>
  <w:style w:type="character" w:customStyle="1" w:styleId="118">
    <w:name w:val="标题 8 Char"/>
    <w:basedOn w:val="48"/>
    <w:link w:val="11"/>
    <w:autoRedefine/>
    <w:qFormat/>
    <w:uiPriority w:val="0"/>
    <w:rPr>
      <w:rFonts w:ascii="Cambria" w:hAnsi="Cambria" w:eastAsia="宋体" w:cs="Times New Roman"/>
      <w:sz w:val="24"/>
      <w:szCs w:val="24"/>
    </w:rPr>
  </w:style>
  <w:style w:type="character" w:customStyle="1" w:styleId="119">
    <w:name w:val="标题 9 Char"/>
    <w:basedOn w:val="48"/>
    <w:link w:val="12"/>
    <w:autoRedefine/>
    <w:qFormat/>
    <w:uiPriority w:val="0"/>
    <w:rPr>
      <w:rFonts w:ascii="宋体" w:hAnsi="宋体" w:eastAsia="宋体" w:cs="宋体"/>
      <w:szCs w:val="21"/>
    </w:rPr>
  </w:style>
  <w:style w:type="character" w:customStyle="1" w:styleId="120">
    <w:name w:val="引用 Char1"/>
    <w:link w:val="121"/>
    <w:autoRedefine/>
    <w:qFormat/>
    <w:uiPriority w:val="29"/>
    <w:rPr>
      <w:i/>
      <w:iCs/>
      <w:color w:val="000000"/>
      <w:szCs w:val="24"/>
    </w:rPr>
  </w:style>
  <w:style w:type="paragraph" w:styleId="121">
    <w:name w:val="Quote"/>
    <w:basedOn w:val="1"/>
    <w:next w:val="1"/>
    <w:link w:val="120"/>
    <w:qFormat/>
    <w:uiPriority w:val="0"/>
    <w:rPr>
      <w:rFonts w:asciiTheme="minorHAnsi" w:hAnsiTheme="minorHAnsi" w:eastAsiaTheme="minorEastAsia" w:cstheme="minorBidi"/>
      <w:i/>
      <w:iCs/>
      <w:color w:val="000000"/>
    </w:rPr>
  </w:style>
  <w:style w:type="character" w:customStyle="1" w:styleId="122">
    <w:name w:val="正文文本 Char2"/>
    <w:autoRedefine/>
    <w:qFormat/>
    <w:uiPriority w:val="99"/>
    <w:rPr>
      <w:kern w:val="2"/>
      <w:sz w:val="21"/>
      <w:szCs w:val="24"/>
    </w:rPr>
  </w:style>
  <w:style w:type="character" w:customStyle="1" w:styleId="123">
    <w:name w:val="页眉 Char1"/>
    <w:autoRedefine/>
    <w:semiHidden/>
    <w:qFormat/>
    <w:uiPriority w:val="99"/>
    <w:rPr>
      <w:kern w:val="2"/>
      <w:sz w:val="18"/>
      <w:szCs w:val="18"/>
    </w:rPr>
  </w:style>
  <w:style w:type="character" w:customStyle="1" w:styleId="124">
    <w:name w:val="文档结构图 Char2"/>
    <w:autoRedefine/>
    <w:semiHidden/>
    <w:qFormat/>
    <w:uiPriority w:val="99"/>
    <w:rPr>
      <w:rFonts w:ascii="宋体"/>
      <w:kern w:val="2"/>
      <w:sz w:val="18"/>
      <w:szCs w:val="18"/>
    </w:rPr>
  </w:style>
  <w:style w:type="character" w:customStyle="1" w:styleId="125">
    <w:name w:val="批注框文本 Char1"/>
    <w:autoRedefine/>
    <w:qFormat/>
    <w:uiPriority w:val="0"/>
    <w:rPr>
      <w:kern w:val="2"/>
      <w:sz w:val="18"/>
      <w:szCs w:val="18"/>
    </w:rPr>
  </w:style>
  <w:style w:type="character" w:customStyle="1" w:styleId="126">
    <w:name w:val="标题5 Char Char"/>
    <w:link w:val="127"/>
    <w:autoRedefine/>
    <w:qFormat/>
    <w:uiPriority w:val="0"/>
    <w:rPr>
      <w:rFonts w:ascii="Arial" w:hAnsi="Arial"/>
      <w:b/>
      <w:bCs/>
      <w:sz w:val="24"/>
      <w:szCs w:val="32"/>
    </w:rPr>
  </w:style>
  <w:style w:type="paragraph" w:customStyle="1" w:styleId="127">
    <w:name w:val="标题5"/>
    <w:basedOn w:val="6"/>
    <w:link w:val="126"/>
    <w:autoRedefine/>
    <w:qFormat/>
    <w:uiPriority w:val="0"/>
    <w:pPr>
      <w:spacing w:line="413" w:lineRule="auto"/>
    </w:pPr>
    <w:rPr>
      <w:rFonts w:ascii="Arial" w:hAnsi="Arial" w:eastAsiaTheme="minorEastAsia" w:cstheme="minorBidi"/>
      <w:sz w:val="24"/>
    </w:rPr>
  </w:style>
  <w:style w:type="character" w:customStyle="1" w:styleId="128">
    <w:name w:val="日期 Char1"/>
    <w:autoRedefine/>
    <w:qFormat/>
    <w:uiPriority w:val="0"/>
    <w:rPr>
      <w:kern w:val="2"/>
      <w:sz w:val="21"/>
      <w:szCs w:val="22"/>
    </w:rPr>
  </w:style>
  <w:style w:type="character" w:customStyle="1" w:styleId="129">
    <w:name w:val="批注文字 Char Char"/>
    <w:autoRedefine/>
    <w:qFormat/>
    <w:uiPriority w:val="0"/>
    <w:rPr>
      <w:rFonts w:ascii="宋体" w:hAnsi="Times New Roman" w:eastAsia="宋体" w:cs="Times New Roman"/>
      <w:sz w:val="28"/>
      <w:szCs w:val="20"/>
    </w:rPr>
  </w:style>
  <w:style w:type="character" w:customStyle="1" w:styleId="130">
    <w:name w:val="明显引用 Char1"/>
    <w:link w:val="131"/>
    <w:autoRedefine/>
    <w:qFormat/>
    <w:uiPriority w:val="30"/>
    <w:rPr>
      <w:b/>
      <w:bCs/>
      <w:i/>
      <w:iCs/>
      <w:color w:val="4F81BD"/>
      <w:szCs w:val="24"/>
    </w:rPr>
  </w:style>
  <w:style w:type="paragraph" w:styleId="131">
    <w:name w:val="Intense Quote"/>
    <w:basedOn w:val="1"/>
    <w:next w:val="1"/>
    <w:link w:val="13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132">
    <w:name w:val="正文文本缩进 Char1"/>
    <w:autoRedefine/>
    <w:qFormat/>
    <w:uiPriority w:val="0"/>
    <w:rPr>
      <w:kern w:val="2"/>
      <w:sz w:val="21"/>
      <w:szCs w:val="24"/>
    </w:rPr>
  </w:style>
  <w:style w:type="character" w:customStyle="1" w:styleId="133">
    <w:name w:val="fontstyle01"/>
    <w:autoRedefine/>
    <w:qFormat/>
    <w:uiPriority w:val="0"/>
    <w:rPr>
      <w:rFonts w:hint="eastAsia" w:ascii="宋体" w:hAnsi="宋体" w:eastAsia="宋体"/>
      <w:color w:val="000000"/>
      <w:sz w:val="24"/>
      <w:szCs w:val="24"/>
    </w:rPr>
  </w:style>
  <w:style w:type="character" w:customStyle="1" w:styleId="134">
    <w:name w:val="书籍标题1"/>
    <w:autoRedefine/>
    <w:qFormat/>
    <w:uiPriority w:val="0"/>
    <w:rPr>
      <w:b/>
      <w:bCs/>
      <w:smallCaps/>
      <w:spacing w:val="5"/>
    </w:rPr>
  </w:style>
  <w:style w:type="character" w:customStyle="1" w:styleId="135">
    <w:name w:val="标题 4 Char1"/>
    <w:autoRedefine/>
    <w:qFormat/>
    <w:uiPriority w:val="9"/>
    <w:rPr>
      <w:rFonts w:ascii="Cambria" w:hAnsi="Cambria" w:eastAsia="宋体" w:cs="Times New Roman"/>
      <w:b/>
      <w:bCs/>
      <w:sz w:val="28"/>
      <w:szCs w:val="28"/>
    </w:rPr>
  </w:style>
  <w:style w:type="character" w:customStyle="1" w:styleId="136">
    <w:name w:val="正文文本 Char3"/>
    <w:autoRedefine/>
    <w:qFormat/>
    <w:uiPriority w:val="0"/>
    <w:rPr>
      <w:rFonts w:ascii="Times New Roman" w:hAnsi="Times New Roman" w:eastAsia="宋体" w:cs="Times New Roman"/>
      <w:szCs w:val="24"/>
    </w:rPr>
  </w:style>
  <w:style w:type="character" w:customStyle="1" w:styleId="137">
    <w:name w:val="正文首行缩进 Char1"/>
    <w:autoRedefine/>
    <w:semiHidden/>
    <w:qFormat/>
    <w:uiPriority w:val="0"/>
    <w:rPr>
      <w:rFonts w:ascii="Times New Roman" w:hAnsi="Times New Roman" w:eastAsia="宋体" w:cs="Times New Roman"/>
      <w:szCs w:val="24"/>
    </w:rPr>
  </w:style>
  <w:style w:type="character" w:customStyle="1" w:styleId="138">
    <w:name w:val="标题 1 Char1"/>
    <w:autoRedefine/>
    <w:qFormat/>
    <w:uiPriority w:val="0"/>
    <w:rPr>
      <w:b/>
      <w:bCs/>
      <w:kern w:val="44"/>
      <w:sz w:val="44"/>
      <w:szCs w:val="44"/>
    </w:rPr>
  </w:style>
  <w:style w:type="character" w:customStyle="1" w:styleId="139">
    <w:name w:val="标题 2 Char1"/>
    <w:autoRedefine/>
    <w:qFormat/>
    <w:uiPriority w:val="9"/>
    <w:rPr>
      <w:rFonts w:ascii="Times New Roman" w:hAnsi="Times New Roman" w:eastAsia="宋体" w:cs="Times New Roman"/>
      <w:kern w:val="0"/>
      <w:sz w:val="28"/>
      <w:szCs w:val="24"/>
    </w:rPr>
  </w:style>
  <w:style w:type="character" w:customStyle="1" w:styleId="140">
    <w:name w:val="标题 5 Char1"/>
    <w:autoRedefine/>
    <w:qFormat/>
    <w:uiPriority w:val="0"/>
    <w:rPr>
      <w:rFonts w:ascii="Cambria" w:hAnsi="Cambria"/>
      <w:b/>
      <w:bCs/>
      <w:kern w:val="2"/>
      <w:sz w:val="21"/>
      <w:szCs w:val="21"/>
    </w:rPr>
  </w:style>
  <w:style w:type="character" w:customStyle="1" w:styleId="141">
    <w:name w:val="标题 6 Char1"/>
    <w:autoRedefine/>
    <w:qFormat/>
    <w:uiPriority w:val="9"/>
    <w:rPr>
      <w:rFonts w:ascii="Cambria" w:hAnsi="Cambria" w:eastAsia="宋体" w:cs="Times New Roman"/>
      <w:b/>
      <w:bCs/>
      <w:kern w:val="2"/>
      <w:sz w:val="24"/>
      <w:szCs w:val="24"/>
    </w:rPr>
  </w:style>
  <w:style w:type="character" w:customStyle="1" w:styleId="142">
    <w:name w:val="正文文本缩进 2 Char1"/>
    <w:autoRedefine/>
    <w:semiHidden/>
    <w:qFormat/>
    <w:uiPriority w:val="0"/>
    <w:rPr>
      <w:rFonts w:ascii="Times New Roman" w:hAnsi="Times New Roman" w:eastAsia="宋体" w:cs="Times New Roman"/>
      <w:szCs w:val="24"/>
    </w:rPr>
  </w:style>
  <w:style w:type="character" w:customStyle="1" w:styleId="143">
    <w:name w:val="页脚 Char2"/>
    <w:autoRedefine/>
    <w:qFormat/>
    <w:uiPriority w:val="99"/>
    <w:rPr>
      <w:rFonts w:ascii="Times New Roman" w:hAnsi="Times New Roman" w:eastAsia="宋体" w:cs="Times New Roman"/>
      <w:sz w:val="18"/>
      <w:szCs w:val="18"/>
    </w:rPr>
  </w:style>
  <w:style w:type="character" w:customStyle="1" w:styleId="144">
    <w:name w:val="文档结构图 Char3"/>
    <w:autoRedefine/>
    <w:semiHidden/>
    <w:qFormat/>
    <w:uiPriority w:val="99"/>
    <w:rPr>
      <w:rFonts w:ascii="宋体" w:hAnsi="Times New Roman" w:eastAsia="宋体" w:cs="Times New Roman"/>
      <w:kern w:val="2"/>
      <w:sz w:val="18"/>
      <w:szCs w:val="18"/>
    </w:rPr>
  </w:style>
  <w:style w:type="character" w:customStyle="1" w:styleId="145">
    <w:name w:val="批注主题 Char3"/>
    <w:autoRedefine/>
    <w:semiHidden/>
    <w:qFormat/>
    <w:uiPriority w:val="99"/>
    <w:rPr>
      <w:rFonts w:ascii="Times New Roman" w:hAnsi="Times New Roman" w:eastAsia="宋体" w:cs="Times New Roman"/>
      <w:b/>
      <w:bCs/>
      <w:szCs w:val="24"/>
    </w:rPr>
  </w:style>
  <w:style w:type="character" w:customStyle="1" w:styleId="146">
    <w:name w:val="日期 Char3"/>
    <w:autoRedefine/>
    <w:semiHidden/>
    <w:qFormat/>
    <w:uiPriority w:val="0"/>
    <w:rPr>
      <w:rFonts w:ascii="Times New Roman" w:hAnsi="Times New Roman" w:eastAsia="宋体" w:cs="Times New Roman"/>
      <w:szCs w:val="24"/>
    </w:rPr>
  </w:style>
  <w:style w:type="character" w:customStyle="1" w:styleId="147">
    <w:name w:val="批注框文本 Char3"/>
    <w:autoRedefine/>
    <w:qFormat/>
    <w:uiPriority w:val="0"/>
    <w:rPr>
      <w:rFonts w:ascii="Times New Roman" w:hAnsi="Times New Roman" w:eastAsia="宋体" w:cs="Times New Roman"/>
      <w:sz w:val="18"/>
      <w:szCs w:val="18"/>
    </w:rPr>
  </w:style>
  <w:style w:type="character" w:customStyle="1" w:styleId="148">
    <w:name w:val="副标题 Char2"/>
    <w:autoRedefine/>
    <w:qFormat/>
    <w:uiPriority w:val="11"/>
    <w:rPr>
      <w:rFonts w:ascii="Cambria" w:hAnsi="Cambria" w:cs="Times New Roman"/>
      <w:b/>
      <w:bCs/>
      <w:kern w:val="28"/>
      <w:sz w:val="32"/>
      <w:szCs w:val="32"/>
    </w:rPr>
  </w:style>
  <w:style w:type="character" w:customStyle="1" w:styleId="149">
    <w:name w:val="页眉 Char2"/>
    <w:autoRedefine/>
    <w:qFormat/>
    <w:uiPriority w:val="99"/>
    <w:rPr>
      <w:rFonts w:ascii="Times New Roman" w:hAnsi="Times New Roman" w:eastAsia="宋体" w:cs="Times New Roman"/>
      <w:sz w:val="18"/>
      <w:szCs w:val="18"/>
    </w:rPr>
  </w:style>
  <w:style w:type="character" w:customStyle="1" w:styleId="150">
    <w:name w:val="正文首行缩进 2 Char"/>
    <w:link w:val="45"/>
    <w:autoRedefine/>
    <w:qFormat/>
    <w:uiPriority w:val="99"/>
    <w:rPr>
      <w:rFonts w:ascii="Times New Roman" w:hAnsi="Times New Roman"/>
      <w:szCs w:val="24"/>
    </w:rPr>
  </w:style>
  <w:style w:type="character" w:customStyle="1" w:styleId="151">
    <w:name w:val="正文文本 3 Char"/>
    <w:link w:val="18"/>
    <w:autoRedefine/>
    <w:qFormat/>
    <w:uiPriority w:val="0"/>
    <w:rPr>
      <w:sz w:val="16"/>
      <w:szCs w:val="16"/>
    </w:rPr>
  </w:style>
  <w:style w:type="character" w:customStyle="1" w:styleId="152">
    <w:name w:val="正文文本缩进 3 Char"/>
    <w:link w:val="37"/>
    <w:autoRedefine/>
    <w:qFormat/>
    <w:uiPriority w:val="0"/>
    <w:rPr>
      <w:sz w:val="16"/>
      <w:szCs w:val="16"/>
    </w:rPr>
  </w:style>
  <w:style w:type="character" w:customStyle="1" w:styleId="153">
    <w:name w:val="正文文本 2 Char"/>
    <w:link w:val="40"/>
    <w:autoRedefine/>
    <w:qFormat/>
    <w:uiPriority w:val="0"/>
    <w:rPr>
      <w:rFonts w:ascii="宋体" w:hAnsi="宋体" w:cs="宋体"/>
      <w:sz w:val="24"/>
      <w:szCs w:val="24"/>
    </w:rPr>
  </w:style>
  <w:style w:type="character" w:customStyle="1" w:styleId="154">
    <w:name w:val="批注框文本 Char2"/>
    <w:autoRedefine/>
    <w:qFormat/>
    <w:uiPriority w:val="99"/>
    <w:rPr>
      <w:kern w:val="2"/>
      <w:sz w:val="18"/>
      <w:szCs w:val="18"/>
    </w:rPr>
  </w:style>
  <w:style w:type="character" w:customStyle="1" w:styleId="155">
    <w:name w:val="Char Char17"/>
    <w:autoRedefine/>
    <w:qFormat/>
    <w:uiPriority w:val="0"/>
    <w:rPr>
      <w:rFonts w:ascii="Cambria" w:hAnsi="Cambria" w:eastAsia="宋体"/>
      <w:b/>
      <w:bCs/>
      <w:kern w:val="2"/>
      <w:sz w:val="32"/>
      <w:szCs w:val="32"/>
      <w:lang w:val="en-US" w:eastAsia="zh-CN" w:bidi="ar-SA"/>
    </w:rPr>
  </w:style>
  <w:style w:type="character" w:customStyle="1" w:styleId="156">
    <w:name w:val="标题 Char1"/>
    <w:autoRedefine/>
    <w:qFormat/>
    <w:uiPriority w:val="10"/>
    <w:rPr>
      <w:rFonts w:ascii="Cambria" w:hAnsi="Cambria" w:cs="Times New Roman"/>
      <w:b/>
      <w:bCs/>
      <w:kern w:val="2"/>
      <w:sz w:val="32"/>
      <w:szCs w:val="32"/>
    </w:rPr>
  </w:style>
  <w:style w:type="character" w:customStyle="1" w:styleId="157">
    <w:name w:val="明显参考1"/>
    <w:autoRedefine/>
    <w:qFormat/>
    <w:uiPriority w:val="0"/>
    <w:rPr>
      <w:b/>
      <w:bCs/>
      <w:smallCaps/>
      <w:color w:val="C0504D"/>
      <w:spacing w:val="5"/>
      <w:u w:val="single"/>
    </w:rPr>
  </w:style>
  <w:style w:type="character" w:customStyle="1" w:styleId="158">
    <w:name w:val="Char Char18"/>
    <w:autoRedefine/>
    <w:qFormat/>
    <w:uiPriority w:val="0"/>
    <w:rPr>
      <w:rFonts w:ascii="Calibri" w:hAnsi="Calibri" w:eastAsia="宋体"/>
      <w:b/>
      <w:bCs/>
      <w:kern w:val="44"/>
      <w:sz w:val="44"/>
      <w:szCs w:val="44"/>
      <w:lang w:val="en-US" w:eastAsia="zh-CN" w:bidi="ar-SA"/>
    </w:rPr>
  </w:style>
  <w:style w:type="character" w:customStyle="1" w:styleId="159">
    <w:name w:val="批注文字 Char1"/>
    <w:autoRedefine/>
    <w:qFormat/>
    <w:uiPriority w:val="99"/>
    <w:rPr>
      <w:kern w:val="2"/>
      <w:sz w:val="21"/>
      <w:szCs w:val="24"/>
    </w:rPr>
  </w:style>
  <w:style w:type="character" w:customStyle="1" w:styleId="160">
    <w:name w:val="正文文本 3 Char1"/>
    <w:autoRedefine/>
    <w:qFormat/>
    <w:uiPriority w:val="0"/>
    <w:rPr>
      <w:kern w:val="2"/>
      <w:sz w:val="16"/>
      <w:szCs w:val="16"/>
    </w:rPr>
  </w:style>
  <w:style w:type="character" w:customStyle="1" w:styleId="161">
    <w:name w:val="标题4 Char Char"/>
    <w:link w:val="162"/>
    <w:autoRedefine/>
    <w:qFormat/>
    <w:uiPriority w:val="0"/>
    <w:rPr>
      <w:rFonts w:ascii="仿宋" w:hAnsi="仿宋" w:eastAsia="仿宋" w:cs="宋体"/>
      <w:b/>
      <w:bCs/>
      <w:color w:val="000000"/>
      <w:kern w:val="2"/>
      <w:sz w:val="24"/>
      <w:szCs w:val="24"/>
    </w:rPr>
  </w:style>
  <w:style w:type="paragraph" w:customStyle="1" w:styleId="162">
    <w:name w:val="标题4"/>
    <w:basedOn w:val="9"/>
    <w:next w:val="22"/>
    <w:link w:val="161"/>
    <w:autoRedefine/>
    <w:qFormat/>
    <w:uiPriority w:val="0"/>
    <w:pPr>
      <w:spacing w:before="0" w:after="0" w:line="360" w:lineRule="atLeast"/>
    </w:pPr>
    <w:rPr>
      <w:rFonts w:ascii="仿宋" w:hAnsi="仿宋" w:eastAsia="仿宋" w:cs="宋体"/>
      <w:color w:val="000000"/>
      <w:shd w:val="clear" w:color="auto" w:fill="FFFFFF"/>
    </w:rPr>
  </w:style>
  <w:style w:type="character" w:customStyle="1" w:styleId="163">
    <w:name w:val="正文文本 Char1"/>
    <w:autoRedefine/>
    <w:qFormat/>
    <w:uiPriority w:val="0"/>
    <w:rPr>
      <w:kern w:val="2"/>
      <w:sz w:val="21"/>
      <w:szCs w:val="22"/>
    </w:rPr>
  </w:style>
  <w:style w:type="character" w:customStyle="1" w:styleId="164">
    <w:name w:val="引用 Char"/>
    <w:autoRedefine/>
    <w:qFormat/>
    <w:uiPriority w:val="0"/>
    <w:rPr>
      <w:i/>
      <w:iCs/>
      <w:color w:val="000000"/>
      <w:kern w:val="2"/>
      <w:sz w:val="21"/>
      <w:szCs w:val="22"/>
    </w:rPr>
  </w:style>
  <w:style w:type="character" w:customStyle="1" w:styleId="165">
    <w:name w:val="文档结构图 Char1"/>
    <w:autoRedefine/>
    <w:qFormat/>
    <w:uiPriority w:val="0"/>
    <w:rPr>
      <w:rFonts w:ascii="宋体"/>
      <w:kern w:val="2"/>
      <w:sz w:val="18"/>
      <w:szCs w:val="18"/>
    </w:rPr>
  </w:style>
  <w:style w:type="character" w:customStyle="1" w:styleId="166">
    <w:name w:val="批注主题 Char2"/>
    <w:autoRedefine/>
    <w:qFormat/>
    <w:uiPriority w:val="99"/>
    <w:rPr>
      <w:b/>
      <w:bCs/>
      <w:kern w:val="2"/>
      <w:sz w:val="21"/>
      <w:szCs w:val="24"/>
    </w:rPr>
  </w:style>
  <w:style w:type="character" w:customStyle="1" w:styleId="167">
    <w:name w:val="明显强调1"/>
    <w:autoRedefine/>
    <w:qFormat/>
    <w:uiPriority w:val="0"/>
    <w:rPr>
      <w:b/>
      <w:bCs/>
      <w:i/>
      <w:iCs/>
      <w:color w:val="4F81BD"/>
    </w:rPr>
  </w:style>
  <w:style w:type="character" w:customStyle="1" w:styleId="168">
    <w:name w:val="不明显参考1"/>
    <w:autoRedefine/>
    <w:qFormat/>
    <w:uiPriority w:val="0"/>
    <w:rPr>
      <w:smallCaps/>
      <w:color w:val="C0504D"/>
      <w:u w:val="single"/>
    </w:rPr>
  </w:style>
  <w:style w:type="character" w:customStyle="1" w:styleId="169">
    <w:name w:val="页脚 Char1"/>
    <w:autoRedefine/>
    <w:semiHidden/>
    <w:qFormat/>
    <w:uiPriority w:val="99"/>
    <w:rPr>
      <w:kern w:val="2"/>
      <w:sz w:val="18"/>
      <w:szCs w:val="18"/>
    </w:rPr>
  </w:style>
  <w:style w:type="character" w:customStyle="1" w:styleId="170">
    <w:name w:val="textcontents"/>
    <w:autoRedefine/>
    <w:qFormat/>
    <w:uiPriority w:val="0"/>
    <w:rPr>
      <w:rFonts w:cs="Times New Roman"/>
    </w:rPr>
  </w:style>
  <w:style w:type="character" w:customStyle="1" w:styleId="171">
    <w:name w:val="引用 Char2"/>
    <w:autoRedefine/>
    <w:qFormat/>
    <w:uiPriority w:val="99"/>
    <w:rPr>
      <w:i/>
      <w:iCs/>
      <w:color w:val="000000"/>
      <w:kern w:val="2"/>
      <w:sz w:val="21"/>
      <w:szCs w:val="24"/>
    </w:rPr>
  </w:style>
  <w:style w:type="character" w:customStyle="1" w:styleId="172">
    <w:name w:val="明显引用 Char"/>
    <w:autoRedefine/>
    <w:qFormat/>
    <w:uiPriority w:val="0"/>
    <w:rPr>
      <w:b/>
      <w:bCs/>
      <w:i/>
      <w:iCs/>
      <w:color w:val="4F81BD"/>
      <w:kern w:val="2"/>
      <w:sz w:val="21"/>
      <w:szCs w:val="22"/>
    </w:rPr>
  </w:style>
  <w:style w:type="character" w:customStyle="1" w:styleId="173">
    <w:name w:val="不明显强调1"/>
    <w:autoRedefine/>
    <w:qFormat/>
    <w:uiPriority w:val="0"/>
    <w:rPr>
      <w:i/>
      <w:iCs/>
      <w:color w:val="808080"/>
    </w:rPr>
  </w:style>
  <w:style w:type="character" w:customStyle="1" w:styleId="174">
    <w:name w:val="副标题 Char1"/>
    <w:autoRedefine/>
    <w:qFormat/>
    <w:uiPriority w:val="11"/>
    <w:rPr>
      <w:rFonts w:ascii="Cambria" w:hAnsi="Cambria" w:cs="Times New Roman"/>
      <w:b/>
      <w:bCs/>
      <w:kern w:val="28"/>
      <w:sz w:val="32"/>
      <w:szCs w:val="32"/>
    </w:rPr>
  </w:style>
  <w:style w:type="character" w:customStyle="1" w:styleId="175">
    <w:name w:val="font161"/>
    <w:autoRedefine/>
    <w:qFormat/>
    <w:uiPriority w:val="0"/>
    <w:rPr>
      <w:b/>
      <w:bCs/>
      <w:sz w:val="32"/>
      <w:szCs w:val="32"/>
    </w:rPr>
  </w:style>
  <w:style w:type="character" w:customStyle="1" w:styleId="176">
    <w:name w:val="普通文字 Char"/>
    <w:autoRedefine/>
    <w:qFormat/>
    <w:uiPriority w:val="0"/>
    <w:rPr>
      <w:rFonts w:ascii="宋体" w:hAnsi="Courier New" w:eastAsia="幼圆"/>
      <w:kern w:val="2"/>
      <w:sz w:val="21"/>
      <w:lang w:val="en-US" w:eastAsia="zh-CN" w:bidi="ar-SA"/>
    </w:rPr>
  </w:style>
  <w:style w:type="character" w:customStyle="1" w:styleId="177">
    <w:name w:val="明显引用 Char2"/>
    <w:autoRedefine/>
    <w:qFormat/>
    <w:uiPriority w:val="99"/>
    <w:rPr>
      <w:b/>
      <w:bCs/>
      <w:i/>
      <w:iCs/>
      <w:color w:val="4F81BD"/>
      <w:kern w:val="2"/>
      <w:sz w:val="21"/>
      <w:szCs w:val="24"/>
    </w:rPr>
  </w:style>
  <w:style w:type="character" w:customStyle="1" w:styleId="178">
    <w:name w:val="日期 Char2"/>
    <w:autoRedefine/>
    <w:semiHidden/>
    <w:qFormat/>
    <w:uiPriority w:val="99"/>
    <w:rPr>
      <w:kern w:val="2"/>
      <w:sz w:val="21"/>
      <w:szCs w:val="22"/>
    </w:rPr>
  </w:style>
  <w:style w:type="character" w:customStyle="1" w:styleId="179">
    <w:name w:val="正文首行缩进 2 Char1"/>
    <w:basedOn w:val="91"/>
    <w:autoRedefine/>
    <w:semiHidden/>
    <w:qFormat/>
    <w:uiPriority w:val="99"/>
    <w:rPr>
      <w:rFonts w:ascii="Times New Roman" w:hAnsi="Times New Roman" w:eastAsia="宋体" w:cs="Times New Roman"/>
      <w:szCs w:val="24"/>
    </w:rPr>
  </w:style>
  <w:style w:type="character" w:customStyle="1" w:styleId="180">
    <w:name w:val="正文文本 3 Char2"/>
    <w:basedOn w:val="48"/>
    <w:autoRedefine/>
    <w:semiHidden/>
    <w:qFormat/>
    <w:uiPriority w:val="99"/>
    <w:rPr>
      <w:rFonts w:ascii="Times New Roman" w:hAnsi="Times New Roman" w:eastAsia="宋体" w:cs="Times New Roman"/>
      <w:sz w:val="16"/>
      <w:szCs w:val="16"/>
    </w:rPr>
  </w:style>
  <w:style w:type="character" w:customStyle="1" w:styleId="181">
    <w:name w:val="正文文本缩进 3 Char1"/>
    <w:basedOn w:val="48"/>
    <w:autoRedefine/>
    <w:semiHidden/>
    <w:qFormat/>
    <w:uiPriority w:val="99"/>
    <w:rPr>
      <w:rFonts w:ascii="Times New Roman" w:hAnsi="Times New Roman" w:eastAsia="宋体" w:cs="Times New Roman"/>
      <w:sz w:val="16"/>
      <w:szCs w:val="16"/>
    </w:rPr>
  </w:style>
  <w:style w:type="character" w:customStyle="1" w:styleId="182">
    <w:name w:val="正文文本 2 Char1"/>
    <w:basedOn w:val="48"/>
    <w:autoRedefine/>
    <w:semiHidden/>
    <w:qFormat/>
    <w:uiPriority w:val="99"/>
    <w:rPr>
      <w:rFonts w:ascii="Times New Roman" w:hAnsi="Times New Roman" w:eastAsia="宋体" w:cs="Times New Roman"/>
      <w:szCs w:val="24"/>
    </w:rPr>
  </w:style>
  <w:style w:type="paragraph" w:customStyle="1" w:styleId="183">
    <w:name w:val="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4">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0"/>
    </w:rPr>
  </w:style>
  <w:style w:type="paragraph" w:customStyle="1" w:styleId="185">
    <w:name w:val="表格文字"/>
    <w:basedOn w:val="1"/>
    <w:autoRedefine/>
    <w:qFormat/>
    <w:uiPriority w:val="0"/>
    <w:pPr>
      <w:adjustRightInd w:val="0"/>
      <w:spacing w:line="420" w:lineRule="atLeast"/>
      <w:jc w:val="left"/>
      <w:textAlignment w:val="baseline"/>
    </w:pPr>
    <w:rPr>
      <w:rFonts w:ascii="Calibri" w:hAnsi="Calibri"/>
      <w:kern w:val="0"/>
      <w:szCs w:val="20"/>
    </w:rPr>
  </w:style>
  <w:style w:type="character" w:customStyle="1" w:styleId="186">
    <w:name w:val="引用 Char3"/>
    <w:basedOn w:val="48"/>
    <w:autoRedefine/>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187">
    <w:name w:val="明显引用 Char3"/>
    <w:basedOn w:val="48"/>
    <w:autoRedefine/>
    <w:qFormat/>
    <w:uiPriority w:val="3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88">
    <w:name w:val="Char1"/>
    <w:basedOn w:val="1"/>
    <w:autoRedefine/>
    <w:qFormat/>
    <w:uiPriority w:val="0"/>
    <w:rPr>
      <w:rFonts w:ascii="Tahoma" w:hAnsi="Tahoma"/>
      <w:sz w:val="24"/>
      <w:szCs w:val="20"/>
    </w:rPr>
  </w:style>
  <w:style w:type="paragraph" w:customStyle="1" w:styleId="189">
    <w:name w:val="样式 标题 1 + 黑体 三号 非加粗 居中 段前: 6 磅 段后: 6 磅 行距: 固定值 20 磅"/>
    <w:basedOn w:val="3"/>
    <w:autoRedefine/>
    <w:qFormat/>
    <w:uiPriority w:val="0"/>
    <w:pPr>
      <w:numPr>
        <w:numId w:val="0"/>
      </w:numPr>
      <w:spacing w:before="120" w:after="120" w:line="400" w:lineRule="exact"/>
      <w:jc w:val="center"/>
    </w:pPr>
    <w:rPr>
      <w:rFonts w:ascii="黑体" w:hAnsi="黑体" w:eastAsia="黑体" w:cs="宋体"/>
      <w:b w:val="0"/>
      <w:bCs w:val="0"/>
      <w:sz w:val="32"/>
      <w:szCs w:val="20"/>
    </w:rPr>
  </w:style>
  <w:style w:type="paragraph" w:customStyle="1" w:styleId="190">
    <w:name w:val="Char2 Char Char Char Char Char Char"/>
    <w:basedOn w:val="1"/>
    <w:autoRedefine/>
    <w:qFormat/>
    <w:uiPriority w:val="0"/>
    <w:rPr>
      <w:rFonts w:ascii="仿宋_GB2312" w:hAnsi="Calibri"/>
      <w:b/>
      <w:sz w:val="30"/>
      <w:szCs w:val="32"/>
    </w:rPr>
  </w:style>
  <w:style w:type="paragraph" w:customStyle="1" w:styleId="191">
    <w:name w:val="dash6b63_65871"/>
    <w:basedOn w:val="1"/>
    <w:autoRedefine/>
    <w:qFormat/>
    <w:uiPriority w:val="0"/>
    <w:pPr>
      <w:widowControl/>
    </w:pPr>
    <w:rPr>
      <w:rFonts w:ascii="Calibri" w:hAnsi="Calibri" w:cs="Calibri"/>
      <w:kern w:val="0"/>
      <w:sz w:val="20"/>
      <w:szCs w:val="20"/>
    </w:rPr>
  </w:style>
  <w:style w:type="paragraph" w:customStyle="1" w:styleId="192">
    <w:name w:val="外网"/>
    <w:basedOn w:val="3"/>
    <w:autoRedefine/>
    <w:qFormat/>
    <w:uiPriority w:val="0"/>
    <w:pPr>
      <w:numPr>
        <w:numId w:val="0"/>
      </w:numPr>
      <w:spacing w:before="0" w:beforeLines="50" w:after="0" w:afterLines="50" w:line="520" w:lineRule="exact"/>
      <w:ind w:firstLine="200" w:firstLineChars="200"/>
    </w:pPr>
    <w:rPr>
      <w:rFonts w:ascii="Calibri" w:hAnsi="Calibri" w:eastAsia="黑体"/>
      <w:b w:val="0"/>
      <w:sz w:val="32"/>
    </w:rPr>
  </w:style>
  <w:style w:type="paragraph" w:customStyle="1" w:styleId="193">
    <w:name w:val="Char Char Char Char"/>
    <w:basedOn w:val="15"/>
    <w:autoRedefine/>
    <w:qFormat/>
    <w:uiPriority w:val="0"/>
    <w:pPr>
      <w:shd w:val="clear" w:color="auto" w:fill="000080"/>
    </w:pPr>
    <w:rPr>
      <w:rFonts w:ascii="Calibri" w:hAnsi="Calibri"/>
      <w:sz w:val="21"/>
      <w:szCs w:val="20"/>
    </w:rPr>
  </w:style>
  <w:style w:type="paragraph" w:customStyle="1" w:styleId="194">
    <w:name w:val="样式 标题 3 + (中文) 黑体 小四 非加粗 段前: 7.8 磅 段后: 0 磅 行距: 固定值 20 磅"/>
    <w:basedOn w:val="6"/>
    <w:autoRedefine/>
    <w:qFormat/>
    <w:uiPriority w:val="0"/>
    <w:pPr>
      <w:spacing w:before="0" w:after="0" w:line="400" w:lineRule="exact"/>
    </w:pPr>
    <w:rPr>
      <w:rFonts w:ascii="Calibri" w:hAnsi="Calibri" w:eastAsia="黑体" w:cs="宋体"/>
      <w:b w:val="0"/>
      <w:bCs w:val="0"/>
      <w:sz w:val="24"/>
      <w:szCs w:val="20"/>
    </w:rPr>
  </w:style>
  <w:style w:type="paragraph" w:customStyle="1" w:styleId="195">
    <w:name w:val="正文2"/>
    <w:basedOn w:val="1"/>
    <w:autoRedefine/>
    <w:qFormat/>
    <w:uiPriority w:val="0"/>
    <w:pPr>
      <w:widowControl/>
      <w:spacing w:after="160" w:line="360" w:lineRule="auto"/>
      <w:ind w:firstLine="200" w:firstLineChars="200"/>
      <w:jc w:val="left"/>
    </w:pPr>
    <w:rPr>
      <w:rFonts w:ascii="Calibri" w:hAnsi="Calibri"/>
      <w:szCs w:val="20"/>
    </w:rPr>
  </w:style>
  <w:style w:type="paragraph" w:customStyle="1" w:styleId="19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0"/>
    </w:rPr>
  </w:style>
  <w:style w:type="paragraph" w:customStyle="1" w:styleId="197">
    <w:name w:val="外网二级标题"/>
    <w:basedOn w:val="4"/>
    <w:next w:val="192"/>
    <w:autoRedefine/>
    <w:qFormat/>
    <w:uiPriority w:val="0"/>
    <w:pPr>
      <w:keepNext/>
      <w:keepLines/>
      <w:spacing w:line="520" w:lineRule="exact"/>
      <w:ind w:firstLine="200" w:firstLineChars="200"/>
      <w:jc w:val="both"/>
    </w:pPr>
    <w:rPr>
      <w:rFonts w:ascii="Arial" w:hAnsi="Arial" w:eastAsia="楷体"/>
      <w:bCs/>
      <w:kern w:val="2"/>
      <w:sz w:val="32"/>
      <w:szCs w:val="32"/>
    </w:rPr>
  </w:style>
  <w:style w:type="paragraph" w:customStyle="1" w:styleId="198">
    <w:name w:val="修订1"/>
    <w:autoRedefine/>
    <w:qFormat/>
    <w:uiPriority w:val="0"/>
    <w:rPr>
      <w:rFonts w:ascii="Calibri" w:hAnsi="Calibri" w:eastAsia="宋体" w:cs="Times New Roman"/>
      <w:kern w:val="2"/>
      <w:sz w:val="21"/>
      <w:szCs w:val="24"/>
      <w:lang w:val="en-US" w:eastAsia="zh-CN" w:bidi="ar-SA"/>
    </w:rPr>
  </w:style>
  <w:style w:type="paragraph" w:customStyle="1" w:styleId="199">
    <w:name w:val="1"/>
    <w:basedOn w:val="1"/>
    <w:autoRedefine/>
    <w:qFormat/>
    <w:uiPriority w:val="0"/>
    <w:rPr>
      <w:rFonts w:ascii="Calibri" w:hAnsi="Calibri"/>
    </w:rPr>
  </w:style>
  <w:style w:type="paragraph" w:customStyle="1" w:styleId="200">
    <w:name w:val="Char Char10 Char Char Char Char"/>
    <w:basedOn w:val="1"/>
    <w:autoRedefine/>
    <w:qFormat/>
    <w:uiPriority w:val="0"/>
    <w:rPr>
      <w:rFonts w:ascii="Calibri" w:hAnsi="Calibri"/>
    </w:rPr>
  </w:style>
  <w:style w:type="paragraph" w:customStyle="1" w:styleId="201">
    <w:name w:val="_Style 1"/>
    <w:basedOn w:val="1"/>
    <w:autoRedefine/>
    <w:qFormat/>
    <w:uiPriority w:val="34"/>
    <w:pPr>
      <w:ind w:firstLine="420" w:firstLineChars="200"/>
    </w:pPr>
    <w:rPr>
      <w:rFonts w:ascii="Calibri" w:hAnsi="Calibri"/>
    </w:rPr>
  </w:style>
  <w:style w:type="paragraph" w:customStyle="1" w:styleId="202">
    <w:name w:val="默认段落字体 Para Char Char Char Char"/>
    <w:basedOn w:val="1"/>
    <w:autoRedefine/>
    <w:qFormat/>
    <w:uiPriority w:val="0"/>
    <w:rPr>
      <w:rFonts w:ascii="Calibri" w:hAnsi="Calibri"/>
    </w:rPr>
  </w:style>
  <w:style w:type="paragraph" w:customStyle="1" w:styleId="203">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character" w:customStyle="1" w:styleId="204">
    <w:name w:val="ref"/>
    <w:basedOn w:val="48"/>
    <w:autoRedefine/>
    <w:qFormat/>
    <w:uiPriority w:val="0"/>
  </w:style>
  <w:style w:type="character" w:customStyle="1" w:styleId="205">
    <w:name w:val="Char Char Char Char Char Char Char Char Char"/>
    <w:autoRedefine/>
    <w:qFormat/>
    <w:uiPriority w:val="0"/>
    <w:rPr>
      <w:rFonts w:eastAsia="宋体"/>
      <w:b/>
      <w:bCs/>
      <w:kern w:val="44"/>
      <w:sz w:val="44"/>
      <w:szCs w:val="44"/>
      <w:lang w:val="en-US" w:eastAsia="zh-CN" w:bidi="ar-SA"/>
    </w:rPr>
  </w:style>
  <w:style w:type="paragraph" w:customStyle="1" w:styleId="206">
    <w:name w:val="列表段落2"/>
    <w:basedOn w:val="1"/>
    <w:autoRedefine/>
    <w:qFormat/>
    <w:uiPriority w:val="0"/>
    <w:pPr>
      <w:ind w:firstLine="420" w:firstLineChars="200"/>
    </w:pPr>
    <w:rPr>
      <w:rFonts w:ascii="Calibri" w:hAnsi="宋体" w:cs="宋体"/>
      <w:sz w:val="24"/>
    </w:rPr>
  </w:style>
  <w:style w:type="paragraph" w:customStyle="1" w:styleId="207">
    <w:name w:val="彩色列表 - 强调文字颜色 11"/>
    <w:autoRedefine/>
    <w:qFormat/>
    <w:uiPriority w:val="0"/>
    <w:pPr>
      <w:widowControl w:val="0"/>
      <w:spacing w:after="160" w:line="259" w:lineRule="auto"/>
      <w:ind w:firstLine="420"/>
      <w:jc w:val="both"/>
    </w:pPr>
    <w:rPr>
      <w:rFonts w:hint="eastAsia" w:ascii="Arial Unicode MS" w:hAnsi="Arial Unicode MS" w:eastAsia="Arial Unicode MS" w:cs="Times New Roman"/>
      <w:color w:val="000000"/>
      <w:sz w:val="22"/>
      <w:lang w:val="en-US" w:eastAsia="zh-CN" w:bidi="ar-SA"/>
    </w:rPr>
  </w:style>
  <w:style w:type="paragraph" w:customStyle="1" w:styleId="208">
    <w:name w:val="方案正文"/>
    <w:basedOn w:val="1"/>
    <w:autoRedefine/>
    <w:qFormat/>
    <w:uiPriority w:val="0"/>
    <w:pPr>
      <w:spacing w:before="120" w:line="360" w:lineRule="auto"/>
      <w:ind w:firstLine="425" w:firstLineChars="177"/>
    </w:pPr>
    <w:rPr>
      <w:rFonts w:ascii="华文细黑" w:hAnsi="华文细黑" w:eastAsia="华文细黑"/>
      <w:kern w:val="0"/>
      <w:sz w:val="24"/>
    </w:rPr>
  </w:style>
  <w:style w:type="character" w:customStyle="1" w:styleId="209">
    <w:name w:val="font71"/>
    <w:autoRedefine/>
    <w:qFormat/>
    <w:uiPriority w:val="0"/>
    <w:rPr>
      <w:rFonts w:hint="eastAsia" w:ascii="宋体" w:hAnsi="宋体" w:eastAsia="宋体" w:cs="宋体"/>
      <w:color w:val="000000"/>
      <w:sz w:val="18"/>
      <w:szCs w:val="18"/>
      <w:u w:val="none"/>
    </w:rPr>
  </w:style>
  <w:style w:type="character" w:customStyle="1" w:styleId="210">
    <w:name w:val="font31"/>
    <w:autoRedefine/>
    <w:qFormat/>
    <w:uiPriority w:val="0"/>
    <w:rPr>
      <w:rFonts w:hint="default" w:ascii="Times New Roman" w:hAnsi="Times New Roman" w:cs="Times New Roman"/>
      <w:color w:val="000000"/>
      <w:sz w:val="18"/>
      <w:szCs w:val="18"/>
      <w:u w:val="none"/>
    </w:rPr>
  </w:style>
  <w:style w:type="paragraph" w:customStyle="1" w:styleId="211">
    <w:name w:val="文档正文"/>
    <w:basedOn w:val="1"/>
    <w:autoRedefine/>
    <w:qFormat/>
    <w:uiPriority w:val="0"/>
    <w:pPr>
      <w:adjustRightInd w:val="0"/>
      <w:spacing w:line="480" w:lineRule="atLeast"/>
      <w:ind w:firstLine="567" w:firstLineChars="200"/>
      <w:textAlignment w:val="baseline"/>
    </w:pPr>
    <w:rPr>
      <w:rFonts w:ascii="仿宋_GB2312" w:eastAsia="仿宋_GB2312"/>
      <w:sz w:val="28"/>
      <w:szCs w:val="20"/>
    </w:rPr>
  </w:style>
  <w:style w:type="paragraph" w:customStyle="1" w:styleId="212">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5">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6">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7">
    <w:name w:val="font9"/>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8">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font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0">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1">
    <w:name w:val="xl84"/>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22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2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24">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2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26">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2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2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29">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3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31">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3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3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3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36">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37">
    <w:name w:val="xl100"/>
    <w:basedOn w:val="1"/>
    <w:autoRedefine/>
    <w:qFormat/>
    <w:uiPriority w:val="0"/>
    <w:pPr>
      <w:widowControl/>
      <w:spacing w:before="100" w:beforeAutospacing="1" w:after="100" w:afterAutospacing="1"/>
      <w:jc w:val="center"/>
      <w:textAlignment w:val="top"/>
    </w:pPr>
    <w:rPr>
      <w:rFonts w:ascii="宋体" w:hAnsi="宋体" w:cs="宋体"/>
      <w:kern w:val="0"/>
      <w:sz w:val="18"/>
      <w:szCs w:val="18"/>
    </w:rPr>
  </w:style>
  <w:style w:type="paragraph" w:customStyle="1" w:styleId="238">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39">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4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4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4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43">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44">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45">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46">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47">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48">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49">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51">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52">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5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5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55">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56">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5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58">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59">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6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61">
    <w:name w:val="xl124"/>
    <w:basedOn w:val="1"/>
    <w:autoRedefine/>
    <w:qFormat/>
    <w:uiPriority w:val="0"/>
    <w:pPr>
      <w:widowControl/>
      <w:spacing w:before="100" w:beforeAutospacing="1" w:after="100" w:afterAutospacing="1"/>
      <w:jc w:val="left"/>
      <w:textAlignment w:val="top"/>
    </w:pPr>
    <w:rPr>
      <w:rFonts w:ascii="宋体" w:hAnsi="宋体" w:cs="宋体"/>
      <w:b/>
      <w:bCs/>
      <w:kern w:val="0"/>
      <w:sz w:val="18"/>
      <w:szCs w:val="18"/>
    </w:rPr>
  </w:style>
  <w:style w:type="paragraph" w:customStyle="1" w:styleId="262">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63">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64">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6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6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6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69">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70">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71">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72">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73">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74">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75">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76">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77">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278">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79">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80">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8"/>
      <w:szCs w:val="18"/>
    </w:rPr>
  </w:style>
  <w:style w:type="paragraph" w:customStyle="1" w:styleId="281">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82">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83">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84">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85">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86">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87">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288">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89">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90">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91">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9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93">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294">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295">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96">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97">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298">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299">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00">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0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302">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303">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30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305">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06">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307">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308">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8"/>
      <w:szCs w:val="18"/>
    </w:rPr>
  </w:style>
  <w:style w:type="paragraph" w:customStyle="1" w:styleId="309">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10">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11">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31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13">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314">
    <w:name w:val="xl1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15">
    <w:name w:val="xl1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316">
    <w:name w:val="xl1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17">
    <w:name w:val="xl1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18"/>
      <w:szCs w:val="18"/>
    </w:rPr>
  </w:style>
  <w:style w:type="paragraph" w:customStyle="1" w:styleId="318">
    <w:name w:val="xl1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19">
    <w:name w:val="xl1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20">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21">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2">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323">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24">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b/>
      <w:bCs/>
      <w:kern w:val="0"/>
      <w:sz w:val="18"/>
      <w:szCs w:val="18"/>
    </w:rPr>
  </w:style>
  <w:style w:type="paragraph" w:customStyle="1" w:styleId="325">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18"/>
      <w:szCs w:val="18"/>
    </w:rPr>
  </w:style>
  <w:style w:type="paragraph" w:customStyle="1" w:styleId="326">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27">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28">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329">
    <w:name w:val="xl192"/>
    <w:basedOn w:val="1"/>
    <w:autoRedefine/>
    <w:qFormat/>
    <w:uiPriority w:val="0"/>
    <w:pPr>
      <w:widowControl/>
      <w:spacing w:before="100" w:beforeAutospacing="1" w:after="100" w:afterAutospacing="1"/>
      <w:jc w:val="center"/>
      <w:textAlignment w:val="top"/>
    </w:pPr>
    <w:rPr>
      <w:rFonts w:ascii="宋体" w:hAnsi="宋体" w:cs="宋体"/>
      <w:kern w:val="0"/>
      <w:sz w:val="18"/>
      <w:szCs w:val="18"/>
    </w:rPr>
  </w:style>
  <w:style w:type="paragraph" w:customStyle="1" w:styleId="330">
    <w:name w:val="xl193"/>
    <w:basedOn w:val="1"/>
    <w:qFormat/>
    <w:uiPriority w:val="0"/>
    <w:pPr>
      <w:widowControl/>
      <w:spacing w:before="100" w:beforeAutospacing="1" w:after="100" w:afterAutospacing="1"/>
      <w:jc w:val="left"/>
      <w:textAlignment w:val="top"/>
    </w:pPr>
    <w:rPr>
      <w:rFonts w:ascii="宋体" w:hAnsi="宋体" w:cs="宋体"/>
      <w:kern w:val="0"/>
      <w:sz w:val="18"/>
      <w:szCs w:val="18"/>
    </w:rPr>
  </w:style>
  <w:style w:type="paragraph" w:customStyle="1" w:styleId="331">
    <w:name w:val="xl194"/>
    <w:basedOn w:val="1"/>
    <w:autoRedefine/>
    <w:qFormat/>
    <w:uiPriority w:val="0"/>
    <w:pPr>
      <w:widowControl/>
      <w:spacing w:before="100" w:beforeAutospacing="1" w:after="100" w:afterAutospacing="1"/>
      <w:jc w:val="center"/>
      <w:textAlignment w:val="top"/>
    </w:pPr>
    <w:rPr>
      <w:rFonts w:ascii="宋体" w:hAnsi="宋体" w:cs="宋体"/>
      <w:kern w:val="0"/>
      <w:sz w:val="18"/>
      <w:szCs w:val="18"/>
    </w:rPr>
  </w:style>
  <w:style w:type="paragraph" w:customStyle="1" w:styleId="332">
    <w:name w:val="xl195"/>
    <w:basedOn w:val="1"/>
    <w:autoRedefine/>
    <w:qFormat/>
    <w:uiPriority w:val="0"/>
    <w:pPr>
      <w:widowControl/>
      <w:spacing w:before="100" w:beforeAutospacing="1" w:after="100" w:afterAutospacing="1"/>
      <w:jc w:val="right"/>
      <w:textAlignment w:val="top"/>
    </w:pPr>
    <w:rPr>
      <w:rFonts w:ascii="宋体" w:hAnsi="宋体" w:cs="宋体"/>
      <w:kern w:val="0"/>
      <w:sz w:val="18"/>
      <w:szCs w:val="18"/>
    </w:rPr>
  </w:style>
  <w:style w:type="paragraph" w:customStyle="1" w:styleId="333">
    <w:name w:val="xl1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center"/>
      <w:textAlignment w:val="top"/>
    </w:pPr>
    <w:rPr>
      <w:rFonts w:ascii="宋体" w:hAnsi="宋体" w:cs="宋体"/>
      <w:color w:val="FF0000"/>
      <w:kern w:val="0"/>
      <w:sz w:val="18"/>
      <w:szCs w:val="18"/>
    </w:rPr>
  </w:style>
  <w:style w:type="paragraph" w:customStyle="1" w:styleId="334">
    <w:name w:val="xl1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left"/>
    </w:pPr>
    <w:rPr>
      <w:rFonts w:ascii="宋体" w:hAnsi="宋体" w:cs="宋体"/>
      <w:color w:val="FF0000"/>
      <w:kern w:val="0"/>
      <w:sz w:val="18"/>
      <w:szCs w:val="18"/>
    </w:rPr>
  </w:style>
  <w:style w:type="paragraph" w:customStyle="1" w:styleId="335">
    <w:name w:val="xl1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left"/>
      <w:textAlignment w:val="top"/>
    </w:pPr>
    <w:rPr>
      <w:rFonts w:ascii="宋体" w:hAnsi="宋体" w:cs="宋体"/>
      <w:color w:val="FF0000"/>
      <w:kern w:val="0"/>
      <w:sz w:val="18"/>
      <w:szCs w:val="18"/>
    </w:rPr>
  </w:style>
  <w:style w:type="paragraph" w:customStyle="1" w:styleId="336">
    <w:name w:val="xl1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center"/>
    </w:pPr>
    <w:rPr>
      <w:rFonts w:ascii="宋体" w:hAnsi="宋体" w:cs="宋体"/>
      <w:color w:val="FF0000"/>
      <w:kern w:val="0"/>
      <w:sz w:val="18"/>
      <w:szCs w:val="18"/>
    </w:rPr>
  </w:style>
  <w:style w:type="paragraph" w:customStyle="1" w:styleId="337">
    <w:name w:val="xl2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right"/>
    </w:pPr>
    <w:rPr>
      <w:rFonts w:ascii="宋体" w:hAnsi="宋体" w:cs="宋体"/>
      <w:color w:val="FF0000"/>
      <w:kern w:val="0"/>
      <w:sz w:val="18"/>
      <w:szCs w:val="18"/>
    </w:rPr>
  </w:style>
  <w:style w:type="paragraph" w:customStyle="1" w:styleId="338">
    <w:name w:val="xl201"/>
    <w:basedOn w:val="1"/>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right"/>
      <w:textAlignment w:val="top"/>
    </w:pPr>
    <w:rPr>
      <w:rFonts w:ascii="宋体" w:hAnsi="宋体" w:cs="宋体"/>
      <w:color w:val="FF0000"/>
      <w:kern w:val="0"/>
      <w:sz w:val="18"/>
      <w:szCs w:val="18"/>
    </w:rPr>
  </w:style>
  <w:style w:type="paragraph" w:customStyle="1" w:styleId="339">
    <w:name w:val="xl2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E4D6"/>
      <w:spacing w:before="100" w:beforeAutospacing="1" w:after="100" w:afterAutospacing="1"/>
      <w:jc w:val="left"/>
      <w:textAlignment w:val="top"/>
    </w:pPr>
    <w:rPr>
      <w:rFonts w:ascii="宋体" w:hAnsi="宋体" w:cs="宋体"/>
      <w:color w:val="FF0000"/>
      <w:kern w:val="0"/>
      <w:sz w:val="18"/>
      <w:szCs w:val="18"/>
    </w:rPr>
  </w:style>
  <w:style w:type="paragraph" w:customStyle="1" w:styleId="340">
    <w:name w:val="xl20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41">
    <w:name w:val="xl20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42">
    <w:name w:val="xl2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FF0000"/>
      <w:kern w:val="0"/>
      <w:sz w:val="18"/>
      <w:szCs w:val="18"/>
    </w:rPr>
  </w:style>
  <w:style w:type="paragraph" w:customStyle="1" w:styleId="343">
    <w:name w:val="首行缩进"/>
    <w:basedOn w:val="44"/>
    <w:autoRedefine/>
    <w:qFormat/>
    <w:uiPriority w:val="0"/>
    <w:pPr>
      <w:spacing w:after="0" w:line="360" w:lineRule="auto"/>
      <w:ind w:firstLine="200" w:firstLineChars="200"/>
    </w:pPr>
    <w:rPr>
      <w:sz w:val="24"/>
    </w:rPr>
  </w:style>
  <w:style w:type="paragraph" w:customStyle="1" w:styleId="344">
    <w:name w:val="正文样式1"/>
    <w:basedOn w:val="1"/>
    <w:qFormat/>
    <w:uiPriority w:val="0"/>
    <w:pPr>
      <w:spacing w:line="360" w:lineRule="auto"/>
      <w:ind w:firstLine="200" w:firstLineChars="200"/>
    </w:pPr>
  </w:style>
  <w:style w:type="character" w:customStyle="1" w:styleId="34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7370</Words>
  <Characters>42011</Characters>
  <Lines>350</Lines>
  <Paragraphs>98</Paragraphs>
  <TotalTime>8</TotalTime>
  <ScaleCrop>false</ScaleCrop>
  <LinksUpToDate>false</LinksUpToDate>
  <CharactersWithSpaces>49283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2025-09-17T09:10:00Z</dcterms:created>
  <dc:creator>ASUS</dc:creator>
  <cp:lastModifiedBy>河南源和平工程管理有限公司:河南源和平工程管理有限公司</cp:lastModifiedBy>
  <cp:lastPrinted>2025-11-21T04:30:15Z</cp:lastPrinted>
  <dcterms:modified xsi:type="dcterms:W3CDTF">2025-11-21T07:12:27Z</dcterms:modified>
  <dc:title>商丘市中心医院成人康复设备采购项目                 竞争性磋商采购文件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9C5BC314A830E0FD2304876899FD8176_43</vt:lpwstr>
  </property>
</Properties>
</file>